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A56CB5" w14:textId="34136C30" w:rsidR="00A0750F" w:rsidRPr="0052514D" w:rsidRDefault="00115597" w:rsidP="00A0750F">
      <w:pPr>
        <w:pStyle w:val="a4"/>
        <w:tabs>
          <w:tab w:val="right" w:pos="9781"/>
          <w:tab w:val="right" w:pos="13323"/>
        </w:tabs>
        <w:spacing w:before="60" w:after="60"/>
        <w:outlineLvl w:val="0"/>
        <w:rPr>
          <w:rFonts w:eastAsia="宋体" w:cs="Arial"/>
          <w:b w:val="0"/>
          <w:sz w:val="24"/>
          <w:szCs w:val="24"/>
          <w:lang w:eastAsia="zh-CN"/>
        </w:rPr>
      </w:pPr>
      <w:bookmarkStart w:id="0" w:name="_Toc508617208"/>
      <w:bookmarkStart w:id="1" w:name="_Hlk132042521"/>
      <w:bookmarkStart w:id="2" w:name="_Hlk166071962"/>
      <w:r w:rsidRPr="0052514D">
        <w:rPr>
          <w:rFonts w:eastAsia="宋体" w:cs="Arial"/>
          <w:sz w:val="24"/>
          <w:szCs w:val="24"/>
          <w:lang w:eastAsia="zh-CN"/>
        </w:rPr>
        <w:t>3</w:t>
      </w:r>
      <w:r>
        <w:rPr>
          <w:rFonts w:eastAsia="宋体" w:cs="Arial"/>
          <w:sz w:val="24"/>
          <w:szCs w:val="24"/>
          <w:lang w:eastAsia="zh-CN"/>
        </w:rPr>
        <w:t>GPP TSG-RAN WG4 Meeting #112bis</w:t>
      </w:r>
      <w:r w:rsidR="00A0750F" w:rsidRPr="0052514D">
        <w:rPr>
          <w:rFonts w:eastAsia="宋体" w:cs="Arial"/>
          <w:sz w:val="24"/>
          <w:szCs w:val="24"/>
          <w:lang w:eastAsia="zh-CN"/>
        </w:rPr>
        <w:tab/>
        <w:t>R4-</w:t>
      </w:r>
      <w:r w:rsidR="006011F3" w:rsidRPr="006011F3">
        <w:rPr>
          <w:rFonts w:eastAsia="宋体" w:cs="Arial"/>
          <w:sz w:val="24"/>
          <w:szCs w:val="24"/>
          <w:lang w:eastAsia="zh-CN"/>
        </w:rPr>
        <w:t>2415031</w:t>
      </w:r>
    </w:p>
    <w:p w14:paraId="5E9E7168" w14:textId="77777777" w:rsidR="006B2783" w:rsidRPr="0052514D" w:rsidRDefault="006B2783" w:rsidP="006B2783">
      <w:pPr>
        <w:pStyle w:val="a4"/>
        <w:tabs>
          <w:tab w:val="right" w:pos="9781"/>
          <w:tab w:val="right" w:pos="13323"/>
        </w:tabs>
        <w:spacing w:before="60" w:after="60"/>
        <w:outlineLvl w:val="0"/>
        <w:rPr>
          <w:rFonts w:eastAsia="宋体" w:cs="Arial"/>
          <w:b w:val="0"/>
          <w:sz w:val="24"/>
          <w:szCs w:val="24"/>
          <w:lang w:eastAsia="zh-CN"/>
        </w:rPr>
      </w:pPr>
      <w:r w:rsidRPr="00A01738">
        <w:rPr>
          <w:rFonts w:eastAsia="宋体" w:cs="Arial"/>
          <w:sz w:val="24"/>
          <w:szCs w:val="24"/>
          <w:lang w:eastAsia="zh-CN"/>
        </w:rPr>
        <w:t>Hefei,</w:t>
      </w:r>
      <w:r>
        <w:rPr>
          <w:rFonts w:eastAsia="宋体" w:cs="Arial"/>
          <w:sz w:val="24"/>
          <w:szCs w:val="24"/>
          <w:lang w:eastAsia="zh-CN"/>
        </w:rPr>
        <w:t xml:space="preserve"> Anhui,</w:t>
      </w:r>
      <w:r w:rsidRPr="00A01738">
        <w:rPr>
          <w:rFonts w:eastAsia="宋体" w:cs="Arial"/>
          <w:sz w:val="24"/>
          <w:szCs w:val="24"/>
          <w:lang w:eastAsia="zh-CN"/>
        </w:rPr>
        <w:t xml:space="preserve"> </w:t>
      </w:r>
      <w:r>
        <w:rPr>
          <w:rFonts w:eastAsia="宋体" w:cs="Arial"/>
          <w:sz w:val="24"/>
          <w:szCs w:val="24"/>
          <w:lang w:eastAsia="zh-CN"/>
        </w:rPr>
        <w:t>China, 14</w:t>
      </w:r>
      <w:r w:rsidRPr="0052514D">
        <w:rPr>
          <w:rFonts w:eastAsia="宋体" w:cs="Arial"/>
          <w:sz w:val="24"/>
          <w:szCs w:val="24"/>
          <w:vertAlign w:val="superscript"/>
          <w:lang w:eastAsia="zh-CN"/>
        </w:rPr>
        <w:t>th</w:t>
      </w:r>
      <w:r w:rsidRPr="0052514D">
        <w:rPr>
          <w:rFonts w:eastAsia="宋体" w:cs="Arial"/>
          <w:sz w:val="24"/>
          <w:szCs w:val="24"/>
          <w:lang w:eastAsia="zh-CN"/>
        </w:rPr>
        <w:t xml:space="preserve"> – </w:t>
      </w:r>
      <w:r>
        <w:rPr>
          <w:rFonts w:eastAsia="宋体" w:cs="Arial"/>
          <w:sz w:val="24"/>
          <w:szCs w:val="24"/>
          <w:lang w:eastAsia="zh-CN"/>
        </w:rPr>
        <w:t>18</w:t>
      </w:r>
      <w:r w:rsidRPr="00A01738">
        <w:rPr>
          <w:rFonts w:eastAsia="宋体" w:cs="Arial"/>
          <w:sz w:val="24"/>
          <w:szCs w:val="24"/>
          <w:vertAlign w:val="superscript"/>
          <w:lang w:eastAsia="zh-CN"/>
        </w:rPr>
        <w:t>th</w:t>
      </w:r>
      <w:r>
        <w:rPr>
          <w:rFonts w:eastAsia="宋体" w:cs="Arial"/>
          <w:sz w:val="24"/>
          <w:szCs w:val="24"/>
          <w:lang w:eastAsia="zh-CN"/>
        </w:rPr>
        <w:t xml:space="preserve"> October</w:t>
      </w:r>
      <w:r w:rsidRPr="0052514D">
        <w:rPr>
          <w:rFonts w:eastAsia="宋体" w:cs="Arial"/>
          <w:sz w:val="24"/>
          <w:szCs w:val="24"/>
          <w:lang w:eastAsia="zh-CN"/>
        </w:rPr>
        <w:t>, 2024</w:t>
      </w:r>
    </w:p>
    <w:p w14:paraId="242DF816" w14:textId="4B7E49D9" w:rsidR="00A0750F" w:rsidRPr="006D409C" w:rsidRDefault="00A0750F" w:rsidP="00A0750F">
      <w:pPr>
        <w:tabs>
          <w:tab w:val="left" w:pos="1985"/>
        </w:tabs>
        <w:spacing w:before="60" w:after="60"/>
        <w:rPr>
          <w:rFonts w:ascii="Arial" w:eastAsia="宋体" w:hAnsi="Arial" w:cs="Arial"/>
          <w:b/>
        </w:rPr>
      </w:pPr>
      <w:r w:rsidRPr="006D409C">
        <w:rPr>
          <w:rFonts w:ascii="Arial" w:eastAsia="宋体" w:hAnsi="Arial" w:cs="Arial"/>
          <w:b/>
        </w:rPr>
        <w:t>Agenda Item:</w:t>
      </w:r>
      <w:r w:rsidRPr="006D409C">
        <w:rPr>
          <w:rFonts w:ascii="Arial" w:eastAsia="宋体" w:hAnsi="Arial" w:cs="Arial"/>
          <w:b/>
        </w:rPr>
        <w:tab/>
      </w:r>
      <w:r w:rsidR="006B2783">
        <w:rPr>
          <w:rFonts w:ascii="Arial" w:eastAsia="宋体" w:hAnsi="Arial" w:cs="Arial"/>
          <w:b/>
        </w:rPr>
        <w:t>6</w:t>
      </w:r>
      <w:r>
        <w:rPr>
          <w:rFonts w:ascii="Arial" w:eastAsia="宋体" w:hAnsi="Arial" w:cs="Arial"/>
          <w:b/>
        </w:rPr>
        <w:t>.17.</w:t>
      </w:r>
      <w:r w:rsidR="00530AD6">
        <w:rPr>
          <w:rFonts w:ascii="Arial" w:eastAsia="宋体" w:hAnsi="Arial" w:cs="Arial"/>
          <w:b/>
        </w:rPr>
        <w:t>4</w:t>
      </w:r>
      <w:r w:rsidR="006B2783">
        <w:rPr>
          <w:rFonts w:ascii="Arial" w:eastAsia="宋体" w:hAnsi="Arial" w:cs="Arial"/>
          <w:b/>
        </w:rPr>
        <w:t>.</w:t>
      </w:r>
      <w:r w:rsidR="00010E22">
        <w:rPr>
          <w:rFonts w:ascii="Arial" w:eastAsia="宋体" w:hAnsi="Arial" w:cs="Arial"/>
          <w:b/>
        </w:rPr>
        <w:t>2</w:t>
      </w:r>
    </w:p>
    <w:p w14:paraId="12931872" w14:textId="77777777" w:rsidR="00A0750F" w:rsidRPr="006D409C" w:rsidRDefault="00A0750F" w:rsidP="00A0750F">
      <w:pPr>
        <w:tabs>
          <w:tab w:val="left" w:pos="1985"/>
        </w:tabs>
        <w:spacing w:before="60" w:after="60"/>
        <w:rPr>
          <w:rFonts w:ascii="Arial" w:hAnsi="Arial" w:cs="Arial"/>
          <w:lang w:eastAsia="ja-JP"/>
        </w:rPr>
      </w:pPr>
      <w:r w:rsidRPr="006D409C">
        <w:rPr>
          <w:rFonts w:ascii="Arial" w:hAnsi="Arial" w:cs="Arial"/>
          <w:b/>
        </w:rPr>
        <w:t xml:space="preserve">Source: </w:t>
      </w:r>
      <w:r w:rsidRPr="006D409C">
        <w:rPr>
          <w:rFonts w:ascii="Arial" w:hAnsi="Arial" w:cs="Arial"/>
          <w:b/>
        </w:rPr>
        <w:tab/>
      </w:r>
      <w:r w:rsidRPr="007463D3">
        <w:rPr>
          <w:rFonts w:ascii="Arial" w:hAnsi="Arial" w:cs="Arial"/>
          <w:b/>
        </w:rPr>
        <w:t>OPPO</w:t>
      </w:r>
    </w:p>
    <w:p w14:paraId="301D8696" w14:textId="33B6634B" w:rsidR="00A0750F" w:rsidRPr="006D409C" w:rsidRDefault="00A0750F" w:rsidP="00A0750F">
      <w:pPr>
        <w:tabs>
          <w:tab w:val="left" w:pos="1985"/>
        </w:tabs>
        <w:spacing w:before="60" w:after="60"/>
        <w:rPr>
          <w:rFonts w:ascii="Arial" w:eastAsia="宋体" w:hAnsi="Arial" w:cs="Arial"/>
        </w:rPr>
      </w:pPr>
      <w:r w:rsidRPr="006D409C">
        <w:rPr>
          <w:rFonts w:ascii="Arial" w:hAnsi="Arial" w:cs="Arial"/>
          <w:b/>
        </w:rPr>
        <w:t>Title:</w:t>
      </w:r>
      <w:r w:rsidRPr="006D409C">
        <w:rPr>
          <w:rFonts w:ascii="Arial" w:hAnsi="Arial" w:cs="Arial"/>
        </w:rPr>
        <w:t xml:space="preserve"> </w:t>
      </w:r>
      <w:r w:rsidRPr="006D409C">
        <w:rPr>
          <w:rFonts w:ascii="Arial" w:hAnsi="Arial" w:cs="Arial"/>
        </w:rPr>
        <w:tab/>
      </w:r>
      <w:r w:rsidR="00010E22" w:rsidRPr="00010E22">
        <w:rPr>
          <w:rFonts w:ascii="Arial" w:hAnsi="Arial" w:cs="Arial"/>
          <w:b/>
          <w:lang w:eastAsia="ja-JP"/>
        </w:rPr>
        <w:t>Testability and interoperability issues for beam management</w:t>
      </w:r>
    </w:p>
    <w:p w14:paraId="77C0F2AB" w14:textId="6073A880" w:rsidR="00A0750F" w:rsidRDefault="00A0750F" w:rsidP="00A0750F">
      <w:pPr>
        <w:tabs>
          <w:tab w:val="left" w:pos="1985"/>
        </w:tabs>
        <w:spacing w:before="60" w:after="60"/>
        <w:rPr>
          <w:rFonts w:ascii="Arial" w:hAnsi="Arial" w:cs="Arial"/>
          <w:b/>
        </w:rPr>
      </w:pPr>
      <w:r w:rsidRPr="006D409C">
        <w:rPr>
          <w:rFonts w:ascii="Arial" w:hAnsi="Arial" w:cs="Arial"/>
          <w:b/>
        </w:rPr>
        <w:t>Document for:</w:t>
      </w:r>
      <w:r w:rsidRPr="006D409C">
        <w:rPr>
          <w:rFonts w:ascii="Arial" w:hAnsi="Arial" w:cs="Arial"/>
        </w:rPr>
        <w:tab/>
      </w:r>
      <w:r w:rsidRPr="006D409C">
        <w:rPr>
          <w:rFonts w:ascii="Arial" w:hAnsi="Arial" w:cs="Arial"/>
          <w:b/>
        </w:rPr>
        <w:t>Approval</w:t>
      </w:r>
    </w:p>
    <w:p w14:paraId="50142937" w14:textId="307E0058" w:rsidR="00115597" w:rsidRDefault="00115597" w:rsidP="00A0750F">
      <w:pPr>
        <w:tabs>
          <w:tab w:val="left" w:pos="1985"/>
        </w:tabs>
        <w:spacing w:before="60" w:after="60"/>
        <w:rPr>
          <w:rFonts w:ascii="Arial" w:hAnsi="Arial" w:cs="Arial"/>
          <w:b/>
        </w:rPr>
      </w:pPr>
    </w:p>
    <w:p w14:paraId="05CFB76E" w14:textId="77777777" w:rsidR="0024123E" w:rsidRPr="00815DDC" w:rsidRDefault="0024123E" w:rsidP="006E2E78">
      <w:pPr>
        <w:pStyle w:val="1"/>
        <w:numPr>
          <w:ilvl w:val="0"/>
          <w:numId w:val="3"/>
        </w:numPr>
        <w:spacing w:beforeLines="10" w:before="24" w:afterLines="10" w:after="24" w:line="360" w:lineRule="exact"/>
        <w:jc w:val="both"/>
        <w:rPr>
          <w:rFonts w:ascii="Times New Roman" w:hAnsi="Times New Roman"/>
        </w:rPr>
      </w:pPr>
      <w:r w:rsidRPr="00815DDC">
        <w:rPr>
          <w:rFonts w:ascii="Times New Roman" w:hAnsi="Times New Roman"/>
        </w:rPr>
        <w:t>Discussion</w:t>
      </w:r>
    </w:p>
    <w:p w14:paraId="3E9A4B34" w14:textId="77777777" w:rsidR="00010E22" w:rsidRDefault="00010E22" w:rsidP="00010E22">
      <w:pPr>
        <w:spacing w:beforeLines="10" w:before="24" w:afterLines="10" w:after="24" w:line="360" w:lineRule="exact"/>
        <w:jc w:val="both"/>
        <w:rPr>
          <w:rFonts w:eastAsia="等线"/>
          <w:lang w:val="en-US" w:eastAsia="zh-CN"/>
        </w:rPr>
      </w:pPr>
      <w:r>
        <w:rPr>
          <w:rFonts w:eastAsia="等线"/>
          <w:lang w:val="en-US" w:eastAsia="zh-CN"/>
        </w:rPr>
        <w:t>Regarding the testability issues on BM, f</w:t>
      </w:r>
      <w:r w:rsidRPr="003F5D80">
        <w:rPr>
          <w:rFonts w:eastAsia="等线"/>
          <w:lang w:val="en-US" w:eastAsia="zh-CN"/>
        </w:rPr>
        <w:t xml:space="preserve">rom our understanding, </w:t>
      </w:r>
      <w:r>
        <w:rPr>
          <w:rFonts w:eastAsia="等线"/>
          <w:lang w:val="en-US" w:eastAsia="zh-CN"/>
        </w:rPr>
        <w:t>following</w:t>
      </w:r>
      <w:r w:rsidRPr="003F5D80">
        <w:rPr>
          <w:rFonts w:eastAsia="等线"/>
          <w:lang w:val="en-US" w:eastAsia="zh-CN"/>
        </w:rPr>
        <w:t xml:space="preserve"> aspects need to be considered.</w:t>
      </w:r>
    </w:p>
    <w:p w14:paraId="4043CEAD" w14:textId="77777777" w:rsidR="00010E22" w:rsidRPr="00B63F67" w:rsidRDefault="00010E22" w:rsidP="00010E22">
      <w:pPr>
        <w:pStyle w:val="af8"/>
        <w:numPr>
          <w:ilvl w:val="0"/>
          <w:numId w:val="4"/>
        </w:numPr>
        <w:spacing w:beforeLines="10" w:before="24" w:afterLines="10" w:after="24" w:line="360" w:lineRule="exact"/>
        <w:jc w:val="both"/>
        <w:rPr>
          <w:rFonts w:eastAsia="等线"/>
          <w:lang w:eastAsia="zh-CN"/>
        </w:rPr>
      </w:pPr>
      <w:r w:rsidRPr="00B63F67">
        <w:rPr>
          <w:rFonts w:ascii="Times New Roman" w:eastAsia="等线" w:hAnsi="Times New Roman"/>
          <w:sz w:val="20"/>
          <w:szCs w:val="20"/>
          <w:lang w:eastAsia="zh-CN"/>
        </w:rPr>
        <w:t>The number of FR2 beam</w:t>
      </w:r>
      <w:r w:rsidRPr="00B63F67">
        <w:rPr>
          <w:rFonts w:ascii="Times New Roman" w:eastAsia="等线" w:hAnsi="Times New Roman" w:hint="eastAsia"/>
          <w:sz w:val="20"/>
          <w:szCs w:val="20"/>
          <w:lang w:eastAsia="zh-CN"/>
        </w:rPr>
        <w:t>s</w:t>
      </w:r>
      <w:r w:rsidRPr="00B63F67">
        <w:rPr>
          <w:rFonts w:ascii="Times New Roman" w:eastAsia="等线" w:hAnsi="Times New Roman"/>
          <w:sz w:val="20"/>
          <w:szCs w:val="20"/>
          <w:lang w:eastAsia="zh-CN"/>
        </w:rPr>
        <w:t xml:space="preserve"> that </w:t>
      </w:r>
      <w:r>
        <w:rPr>
          <w:rFonts w:ascii="Times New Roman" w:eastAsia="等线" w:hAnsi="Times New Roman"/>
          <w:sz w:val="20"/>
          <w:szCs w:val="20"/>
          <w:lang w:eastAsia="zh-CN"/>
        </w:rPr>
        <w:t>RAN4 tests</w:t>
      </w:r>
      <w:r w:rsidRPr="00B63F67">
        <w:rPr>
          <w:rFonts w:ascii="Times New Roman" w:eastAsia="等线" w:hAnsi="Times New Roman"/>
          <w:sz w:val="20"/>
          <w:szCs w:val="20"/>
          <w:lang w:eastAsia="zh-CN"/>
        </w:rPr>
        <w:t xml:space="preserve"> can support remains unclear.</w:t>
      </w:r>
      <w:r>
        <w:rPr>
          <w:rFonts w:ascii="Times New Roman" w:eastAsia="等线" w:hAnsi="Times New Roman"/>
          <w:sz w:val="20"/>
          <w:szCs w:val="20"/>
          <w:lang w:eastAsia="zh-CN"/>
        </w:rPr>
        <w:t xml:space="preserve"> I</w:t>
      </w:r>
      <w:r w:rsidRPr="00B63F67">
        <w:rPr>
          <w:rFonts w:ascii="Times New Roman" w:eastAsia="等线" w:hAnsi="Times New Roman"/>
          <w:sz w:val="20"/>
          <w:szCs w:val="20"/>
          <w:lang w:eastAsia="zh-CN"/>
        </w:rPr>
        <w:t xml:space="preserve">t is </w:t>
      </w:r>
      <w:r>
        <w:rPr>
          <w:rFonts w:ascii="Times New Roman" w:eastAsia="等线" w:hAnsi="Times New Roman"/>
          <w:sz w:val="20"/>
          <w:szCs w:val="20"/>
          <w:lang w:eastAsia="zh-CN"/>
        </w:rPr>
        <w:t xml:space="preserve">necessary </w:t>
      </w:r>
      <w:r w:rsidRPr="00B63F67">
        <w:rPr>
          <w:rFonts w:ascii="Times New Roman" w:eastAsia="等线" w:hAnsi="Times New Roman"/>
          <w:sz w:val="20"/>
          <w:szCs w:val="20"/>
          <w:lang w:eastAsia="zh-CN"/>
        </w:rPr>
        <w:t>to clarify the limitations regarding the FR2 beams or probes that TE vendors could support.</w:t>
      </w:r>
      <w:r>
        <w:rPr>
          <w:rFonts w:eastAsia="等线"/>
          <w:lang w:eastAsia="zh-CN"/>
        </w:rPr>
        <w:t xml:space="preserve"> </w:t>
      </w:r>
      <w:r w:rsidRPr="00B63F67">
        <w:rPr>
          <w:rFonts w:ascii="Times New Roman" w:eastAsia="等线" w:hAnsi="Times New Roman"/>
          <w:sz w:val="20"/>
          <w:szCs w:val="20"/>
          <w:lang w:eastAsia="zh-CN"/>
        </w:rPr>
        <w:t xml:space="preserve">Based on this </w:t>
      </w:r>
      <w:proofErr w:type="gramStart"/>
      <w:r w:rsidRPr="00B63F67">
        <w:rPr>
          <w:rFonts w:ascii="Times New Roman" w:eastAsia="等线" w:hAnsi="Times New Roman"/>
          <w:sz w:val="20"/>
          <w:szCs w:val="20"/>
          <w:lang w:eastAsia="zh-CN"/>
        </w:rPr>
        <w:t>limitation(</w:t>
      </w:r>
      <w:proofErr w:type="gramEnd"/>
      <w:r w:rsidRPr="00B63F67">
        <w:rPr>
          <w:rFonts w:ascii="Times New Roman" w:eastAsia="等线" w:hAnsi="Times New Roman"/>
          <w:sz w:val="20"/>
          <w:szCs w:val="20"/>
          <w:lang w:eastAsia="zh-CN"/>
        </w:rPr>
        <w:t>if any), RAN4 can further consider how to reach a consensus on designing/conducting tests for BM use cases and how to set/form beam set A and B of different sizes for different BM cases.</w:t>
      </w:r>
    </w:p>
    <w:p w14:paraId="045C92F3" w14:textId="3FBE4E8C" w:rsidR="00010E22" w:rsidRPr="00946193" w:rsidRDefault="00010E22" w:rsidP="00010E22">
      <w:pPr>
        <w:pStyle w:val="af8"/>
        <w:numPr>
          <w:ilvl w:val="0"/>
          <w:numId w:val="4"/>
        </w:numPr>
        <w:spacing w:beforeLines="10" w:before="24" w:afterLines="10" w:after="24" w:line="360" w:lineRule="exact"/>
        <w:jc w:val="both"/>
        <w:rPr>
          <w:rFonts w:ascii="Times New Roman" w:eastAsia="等线" w:hAnsi="Times New Roman"/>
          <w:sz w:val="20"/>
          <w:szCs w:val="20"/>
          <w:lang w:eastAsia="zh-CN"/>
        </w:rPr>
      </w:pPr>
      <w:r w:rsidRPr="00946193">
        <w:rPr>
          <w:rFonts w:ascii="Times New Roman" w:eastAsia="等线" w:hAnsi="Times New Roman"/>
          <w:sz w:val="20"/>
          <w:szCs w:val="20"/>
          <w:lang w:eastAsia="zh-CN"/>
        </w:rPr>
        <w:t>A potential test setup could be</w:t>
      </w:r>
      <w:r>
        <w:rPr>
          <w:rFonts w:ascii="Times New Roman" w:eastAsia="等线" w:hAnsi="Times New Roman"/>
          <w:sz w:val="20"/>
          <w:szCs w:val="20"/>
          <w:lang w:eastAsia="zh-CN"/>
        </w:rPr>
        <w:t xml:space="preserve"> (as shown in Figure </w:t>
      </w:r>
      <w:r w:rsidR="00CF7CAF">
        <w:rPr>
          <w:rFonts w:ascii="Times New Roman" w:eastAsia="等线" w:hAnsi="Times New Roman"/>
          <w:sz w:val="20"/>
          <w:szCs w:val="20"/>
          <w:lang w:eastAsia="zh-CN"/>
        </w:rPr>
        <w:t>1</w:t>
      </w:r>
      <w:r>
        <w:rPr>
          <w:rFonts w:ascii="Times New Roman" w:eastAsia="等线" w:hAnsi="Times New Roman"/>
          <w:sz w:val="20"/>
          <w:szCs w:val="20"/>
          <w:lang w:eastAsia="zh-CN"/>
        </w:rPr>
        <w:t>)</w:t>
      </w:r>
    </w:p>
    <w:p w14:paraId="6E7E2E6B" w14:textId="77777777" w:rsidR="00010E22" w:rsidRDefault="00010E22" w:rsidP="00010E22">
      <w:pPr>
        <w:pStyle w:val="af8"/>
        <w:numPr>
          <w:ilvl w:val="0"/>
          <w:numId w:val="4"/>
        </w:numPr>
        <w:spacing w:beforeLines="10" w:before="24" w:afterLines="10" w:after="24" w:line="360" w:lineRule="exact"/>
        <w:ind w:left="1134"/>
        <w:jc w:val="both"/>
        <w:rPr>
          <w:rFonts w:ascii="Times New Roman" w:eastAsia="等线" w:hAnsi="Times New Roman"/>
          <w:sz w:val="20"/>
          <w:szCs w:val="20"/>
          <w:lang w:eastAsia="zh-CN"/>
        </w:rPr>
      </w:pPr>
      <w:r w:rsidRPr="00BA4BFF">
        <w:rPr>
          <w:rFonts w:ascii="Times New Roman" w:eastAsia="等线" w:hAnsi="Times New Roman"/>
          <w:sz w:val="20"/>
          <w:szCs w:val="20"/>
          <w:lang w:eastAsia="zh-CN"/>
        </w:rPr>
        <w:t>Assuming that TE support</w:t>
      </w:r>
      <w:r>
        <w:rPr>
          <w:rFonts w:ascii="Times New Roman" w:eastAsia="等线" w:hAnsi="Times New Roman"/>
          <w:sz w:val="20"/>
          <w:szCs w:val="20"/>
          <w:lang w:eastAsia="zh-CN"/>
        </w:rPr>
        <w:t>s</w:t>
      </w:r>
      <w:r w:rsidRPr="00BA4BFF">
        <w:rPr>
          <w:rFonts w:ascii="Times New Roman" w:eastAsia="等线" w:hAnsi="Times New Roman"/>
          <w:sz w:val="20"/>
          <w:szCs w:val="20"/>
          <w:lang w:eastAsia="zh-CN"/>
        </w:rPr>
        <w:t xml:space="preserve"> X probes in a chamber</w:t>
      </w:r>
    </w:p>
    <w:p w14:paraId="79C7BD46" w14:textId="77777777" w:rsidR="00010E22" w:rsidRDefault="00010E22" w:rsidP="00010E22">
      <w:pPr>
        <w:pStyle w:val="af8"/>
        <w:numPr>
          <w:ilvl w:val="0"/>
          <w:numId w:val="4"/>
        </w:numPr>
        <w:spacing w:beforeLines="10" w:before="24" w:afterLines="10" w:after="24" w:line="360" w:lineRule="exact"/>
        <w:ind w:left="1134"/>
        <w:jc w:val="both"/>
        <w:rPr>
          <w:rFonts w:ascii="Times New Roman" w:eastAsia="等线" w:hAnsi="Times New Roman"/>
          <w:sz w:val="20"/>
          <w:szCs w:val="20"/>
          <w:lang w:eastAsia="zh-CN"/>
        </w:rPr>
      </w:pPr>
      <w:r w:rsidRPr="00BA4BFF">
        <w:rPr>
          <w:rFonts w:ascii="Times New Roman" w:eastAsia="等线" w:hAnsi="Times New Roman"/>
          <w:sz w:val="20"/>
          <w:szCs w:val="20"/>
          <w:lang w:eastAsia="zh-CN"/>
        </w:rPr>
        <w:t>By utilizing X probes, X different angles of arrival (AOA) can be achieved and can be mapped to a TX beam transmission with X paths(clusters)</w:t>
      </w:r>
    </w:p>
    <w:p w14:paraId="7EB510C0" w14:textId="77777777" w:rsidR="00010E22" w:rsidRDefault="00010E22" w:rsidP="00010E22">
      <w:pPr>
        <w:pStyle w:val="af8"/>
        <w:numPr>
          <w:ilvl w:val="0"/>
          <w:numId w:val="4"/>
        </w:numPr>
        <w:spacing w:beforeLines="10" w:before="24" w:afterLines="10" w:after="24" w:line="360" w:lineRule="exact"/>
        <w:ind w:left="1134"/>
        <w:jc w:val="both"/>
        <w:rPr>
          <w:rFonts w:ascii="Times New Roman" w:eastAsia="等线" w:hAnsi="Times New Roman"/>
          <w:sz w:val="20"/>
          <w:szCs w:val="20"/>
          <w:lang w:eastAsia="zh-CN"/>
        </w:rPr>
      </w:pPr>
      <w:r w:rsidRPr="00BA4BFF">
        <w:rPr>
          <w:rFonts w:ascii="Times New Roman" w:eastAsia="等线" w:hAnsi="Times New Roman"/>
          <w:sz w:val="20"/>
          <w:szCs w:val="20"/>
          <w:lang w:eastAsia="zh-CN"/>
        </w:rPr>
        <w:t xml:space="preserve">Different TX beams in BM set A or set B can be represented by setting different pathloss for the different AOA paths, to mimic the </w:t>
      </w:r>
      <w:r>
        <w:rPr>
          <w:rFonts w:ascii="Times New Roman" w:eastAsia="等线" w:hAnsi="Times New Roman"/>
          <w:sz w:val="20"/>
          <w:szCs w:val="20"/>
          <w:lang w:eastAsia="zh-CN"/>
        </w:rPr>
        <w:t>b</w:t>
      </w:r>
      <w:r w:rsidRPr="00BA4BFF">
        <w:rPr>
          <w:rFonts w:ascii="Times New Roman" w:eastAsia="等线" w:hAnsi="Times New Roman"/>
          <w:sz w:val="20"/>
          <w:szCs w:val="20"/>
          <w:lang w:eastAsia="zh-CN"/>
        </w:rPr>
        <w:t>eam sweeping</w:t>
      </w:r>
      <w:r>
        <w:rPr>
          <w:rFonts w:ascii="Times New Roman" w:eastAsia="等线" w:hAnsi="Times New Roman"/>
          <w:sz w:val="20"/>
          <w:szCs w:val="20"/>
          <w:lang w:eastAsia="zh-CN"/>
        </w:rPr>
        <w:t xml:space="preserve"> procedure</w:t>
      </w:r>
    </w:p>
    <w:p w14:paraId="03508C5E" w14:textId="77777777" w:rsidR="00010E22" w:rsidRPr="008C7548" w:rsidRDefault="00010E22" w:rsidP="00010E22">
      <w:pPr>
        <w:pStyle w:val="af8"/>
        <w:numPr>
          <w:ilvl w:val="0"/>
          <w:numId w:val="4"/>
        </w:numPr>
        <w:spacing w:beforeLines="10" w:before="24" w:afterLines="10" w:after="24" w:line="360" w:lineRule="exact"/>
        <w:ind w:left="1134"/>
        <w:jc w:val="both"/>
        <w:rPr>
          <w:rFonts w:ascii="Times New Roman" w:eastAsia="等线" w:hAnsi="Times New Roman"/>
          <w:sz w:val="20"/>
          <w:szCs w:val="20"/>
          <w:lang w:eastAsia="zh-CN"/>
        </w:rPr>
      </w:pPr>
      <w:r w:rsidRPr="000568C5">
        <w:rPr>
          <w:rFonts w:ascii="Times New Roman" w:eastAsia="等线" w:hAnsi="Times New Roman"/>
          <w:sz w:val="20"/>
          <w:szCs w:val="20"/>
          <w:lang w:eastAsia="zh-CN"/>
        </w:rPr>
        <w:t>Maximum number of set B Tx beams that test system sho</w:t>
      </w:r>
      <w:r w:rsidRPr="008C7548">
        <w:rPr>
          <w:rFonts w:ascii="Times New Roman" w:eastAsia="等线" w:hAnsi="Times New Roman"/>
          <w:sz w:val="20"/>
          <w:szCs w:val="20"/>
          <w:lang w:eastAsia="zh-CN"/>
        </w:rPr>
        <w:t>uld be able to emulate: 8</w:t>
      </w:r>
    </w:p>
    <w:p w14:paraId="442593F1" w14:textId="77777777" w:rsidR="00010E22" w:rsidRPr="008C7548" w:rsidRDefault="00010E22" w:rsidP="00010E22">
      <w:pPr>
        <w:pStyle w:val="af8"/>
        <w:numPr>
          <w:ilvl w:val="0"/>
          <w:numId w:val="4"/>
        </w:numPr>
        <w:spacing w:beforeLines="10" w:before="24" w:afterLines="10" w:after="24" w:line="360" w:lineRule="exact"/>
        <w:ind w:left="1134"/>
        <w:jc w:val="both"/>
        <w:rPr>
          <w:rFonts w:ascii="Times New Roman" w:eastAsia="等线" w:hAnsi="Times New Roman"/>
          <w:sz w:val="20"/>
          <w:szCs w:val="20"/>
          <w:lang w:eastAsia="zh-CN"/>
        </w:rPr>
      </w:pPr>
      <w:r w:rsidRPr="008C7548">
        <w:rPr>
          <w:rFonts w:ascii="Times New Roman" w:eastAsia="等线" w:hAnsi="Times New Roman"/>
          <w:sz w:val="20"/>
          <w:szCs w:val="20"/>
          <w:lang w:eastAsia="zh-CN"/>
        </w:rPr>
        <w:t xml:space="preserve">Maximum number of set A </w:t>
      </w:r>
      <w:proofErr w:type="gramStart"/>
      <w:r w:rsidRPr="008C7548">
        <w:rPr>
          <w:rFonts w:ascii="Times New Roman" w:eastAsia="等线" w:hAnsi="Times New Roman"/>
          <w:sz w:val="20"/>
          <w:szCs w:val="20"/>
          <w:lang w:eastAsia="zh-CN"/>
        </w:rPr>
        <w:t>Tx beams</w:t>
      </w:r>
      <w:proofErr w:type="gramEnd"/>
      <w:r w:rsidRPr="008C7548">
        <w:rPr>
          <w:rFonts w:ascii="Times New Roman" w:eastAsia="等线" w:hAnsi="Times New Roman"/>
          <w:sz w:val="20"/>
          <w:szCs w:val="20"/>
          <w:lang w:eastAsia="zh-CN"/>
        </w:rPr>
        <w:t xml:space="preserve"> that test system should be able to emulate:  64</w:t>
      </w:r>
    </w:p>
    <w:p w14:paraId="70A95B51" w14:textId="77777777" w:rsidR="00010E22" w:rsidRPr="008C7548" w:rsidRDefault="00010E22" w:rsidP="00010E22">
      <w:pPr>
        <w:pStyle w:val="af8"/>
        <w:spacing w:beforeLines="10" w:before="24" w:afterLines="10" w:after="24" w:line="360" w:lineRule="exact"/>
        <w:ind w:left="1418"/>
        <w:jc w:val="both"/>
        <w:rPr>
          <w:rFonts w:ascii="Times New Roman" w:eastAsia="Yu Mincho" w:hAnsi="Times New Roman"/>
          <w:sz w:val="20"/>
          <w:szCs w:val="24"/>
          <w:lang w:eastAsia="ja-JP"/>
        </w:rPr>
      </w:pPr>
      <w:r w:rsidRPr="008C7548">
        <w:rPr>
          <w:rFonts w:ascii="Times New Roman" w:eastAsia="等线" w:hAnsi="Times New Roman"/>
          <w:sz w:val="20"/>
          <w:szCs w:val="20"/>
          <w:lang w:eastAsia="zh-CN"/>
        </w:rPr>
        <w:tab/>
        <w:t xml:space="preserve">- In the last meeting, RAN4#111 agreed </w:t>
      </w:r>
      <w:r>
        <w:rPr>
          <w:rFonts w:ascii="Times New Roman" w:eastAsia="等线" w:hAnsi="Times New Roman" w:hint="eastAsia"/>
          <w:sz w:val="20"/>
          <w:szCs w:val="20"/>
          <w:lang w:eastAsia="zh-CN"/>
        </w:rPr>
        <w:t>“</w:t>
      </w:r>
      <w:r w:rsidRPr="008C7548">
        <w:rPr>
          <w:rFonts w:ascii="Times New Roman" w:eastAsia="等线" w:hAnsi="Times New Roman" w:hint="eastAsia"/>
          <w:sz w:val="20"/>
          <w:szCs w:val="20"/>
          <w:lang w:eastAsia="zh-CN"/>
        </w:rPr>
        <w:t>maximum number of set B Tx beams that test system should be able to emulate: [8-16]</w:t>
      </w:r>
      <w:r>
        <w:rPr>
          <w:rFonts w:ascii="Times New Roman" w:eastAsia="等线" w:hAnsi="Times New Roman" w:hint="eastAsia"/>
          <w:sz w:val="20"/>
          <w:szCs w:val="20"/>
          <w:lang w:eastAsia="zh-CN"/>
        </w:rPr>
        <w:t>”</w:t>
      </w:r>
      <w:r>
        <w:rPr>
          <w:rFonts w:ascii="Times New Roman" w:eastAsia="等线" w:hAnsi="Times New Roman" w:hint="eastAsia"/>
          <w:sz w:val="20"/>
          <w:szCs w:val="20"/>
          <w:lang w:eastAsia="zh-CN"/>
        </w:rPr>
        <w:t xml:space="preserve"> and</w:t>
      </w:r>
      <w:r>
        <w:rPr>
          <w:rFonts w:ascii="Times New Roman" w:eastAsia="等线" w:hAnsi="Times New Roman"/>
          <w:sz w:val="20"/>
          <w:szCs w:val="20"/>
          <w:lang w:eastAsia="zh-CN"/>
        </w:rPr>
        <w:t xml:space="preserve"> </w:t>
      </w:r>
      <w:r>
        <w:rPr>
          <w:rFonts w:ascii="Times New Roman" w:eastAsia="等线" w:hAnsi="Times New Roman" w:hint="eastAsia"/>
          <w:sz w:val="20"/>
          <w:szCs w:val="20"/>
          <w:lang w:eastAsia="zh-CN"/>
        </w:rPr>
        <w:t>“</w:t>
      </w:r>
      <w:r w:rsidRPr="008C7548">
        <w:rPr>
          <w:rFonts w:ascii="Times New Roman" w:eastAsia="等线" w:hAnsi="Times New Roman" w:hint="eastAsia"/>
          <w:sz w:val="20"/>
          <w:szCs w:val="20"/>
          <w:lang w:eastAsia="zh-CN"/>
        </w:rPr>
        <w:t>maximum number of set A Tx beams that test system should be able to emulate:  [64-128]</w:t>
      </w:r>
      <w:r>
        <w:rPr>
          <w:rFonts w:ascii="Times New Roman" w:eastAsia="等线" w:hAnsi="Times New Roman" w:hint="eastAsia"/>
          <w:sz w:val="20"/>
          <w:szCs w:val="20"/>
          <w:lang w:eastAsia="zh-CN"/>
        </w:rPr>
        <w:t>”</w:t>
      </w:r>
    </w:p>
    <w:p w14:paraId="2C21304F" w14:textId="77777777" w:rsidR="00010E22" w:rsidRPr="008C7548" w:rsidRDefault="00010E22" w:rsidP="00010E22">
      <w:pPr>
        <w:spacing w:beforeLines="10" w:before="24" w:afterLines="10" w:after="24" w:line="360" w:lineRule="exact"/>
        <w:jc w:val="both"/>
        <w:rPr>
          <w:rFonts w:eastAsia="等线"/>
          <w:lang w:eastAsia="zh-CN"/>
        </w:rPr>
      </w:pPr>
      <w:r w:rsidRPr="008C7548">
        <w:rPr>
          <w:rFonts w:eastAsia="等线"/>
          <w:lang w:eastAsia="zh-CN"/>
        </w:rPr>
        <w:tab/>
      </w:r>
      <w:r w:rsidRPr="008C7548">
        <w:rPr>
          <w:rFonts w:eastAsia="等线"/>
          <w:lang w:eastAsia="zh-CN"/>
        </w:rPr>
        <w:tab/>
      </w:r>
      <w:r w:rsidRPr="008C7548">
        <w:rPr>
          <w:rFonts w:eastAsia="等线"/>
          <w:lang w:eastAsia="zh-CN"/>
        </w:rPr>
        <w:tab/>
      </w:r>
      <w:r w:rsidRPr="008C7548">
        <w:rPr>
          <w:rFonts w:eastAsia="等线"/>
          <w:lang w:eastAsia="zh-CN"/>
        </w:rPr>
        <w:tab/>
      </w:r>
      <w:r w:rsidRPr="008C7548">
        <w:rPr>
          <w:rFonts w:eastAsia="等线"/>
          <w:lang w:eastAsia="zh-CN"/>
        </w:rPr>
        <w:tab/>
        <w:t xml:space="preserve">- In R18 TR 38.843, </w:t>
      </w:r>
      <w:r w:rsidRPr="008C7548">
        <w:rPr>
          <w:rFonts w:cs="Arial"/>
          <w:szCs w:val="18"/>
        </w:rPr>
        <w:t xml:space="preserve">BS Antenna Configuration and </w:t>
      </w:r>
      <w:r w:rsidRPr="008C7548">
        <w:rPr>
          <w:rFonts w:eastAsia="Microsoft YaHei UI" w:cs="Arial"/>
          <w:szCs w:val="18"/>
        </w:rPr>
        <w:t>UE Antenna Configuration are defined as below,</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5891"/>
      </w:tblGrid>
      <w:tr w:rsidR="00010E22" w:rsidRPr="008C7548" w14:paraId="02D64A77" w14:textId="77777777" w:rsidTr="00A92112">
        <w:trPr>
          <w:jc w:val="right"/>
        </w:trPr>
        <w:tc>
          <w:tcPr>
            <w:tcW w:w="2160" w:type="dxa"/>
            <w:shd w:val="clear" w:color="auto" w:fill="D9D9D9"/>
          </w:tcPr>
          <w:p w14:paraId="1047002C" w14:textId="77777777" w:rsidR="00010E22" w:rsidRPr="008C7548" w:rsidRDefault="00010E22" w:rsidP="00A92112">
            <w:pPr>
              <w:pStyle w:val="TAH"/>
              <w:keepNext w:val="0"/>
              <w:keepLines w:val="0"/>
              <w:widowControl w:val="0"/>
              <w:jc w:val="both"/>
              <w:rPr>
                <w:rFonts w:cs="Arial"/>
                <w:szCs w:val="18"/>
              </w:rPr>
            </w:pPr>
            <w:r w:rsidRPr="008C7548">
              <w:rPr>
                <w:rFonts w:cs="Arial"/>
                <w:szCs w:val="18"/>
              </w:rPr>
              <w:t>Parameter</w:t>
            </w:r>
          </w:p>
        </w:tc>
        <w:tc>
          <w:tcPr>
            <w:tcW w:w="5891" w:type="dxa"/>
            <w:shd w:val="clear" w:color="auto" w:fill="D9D9D9"/>
          </w:tcPr>
          <w:p w14:paraId="0EDE57AD" w14:textId="77777777" w:rsidR="00010E22" w:rsidRPr="008C7548" w:rsidRDefault="00010E22" w:rsidP="00A92112">
            <w:pPr>
              <w:pStyle w:val="TAH"/>
              <w:keepNext w:val="0"/>
              <w:keepLines w:val="0"/>
              <w:widowControl w:val="0"/>
              <w:rPr>
                <w:rFonts w:cs="Arial"/>
                <w:szCs w:val="18"/>
              </w:rPr>
            </w:pPr>
            <w:r w:rsidRPr="008C7548">
              <w:rPr>
                <w:rFonts w:cs="Arial"/>
                <w:szCs w:val="18"/>
              </w:rPr>
              <w:t>Value</w:t>
            </w:r>
          </w:p>
        </w:tc>
      </w:tr>
      <w:tr w:rsidR="00010E22" w:rsidRPr="008C7548" w14:paraId="15CD9C62" w14:textId="77777777" w:rsidTr="00A92112">
        <w:trPr>
          <w:jc w:val="right"/>
        </w:trPr>
        <w:tc>
          <w:tcPr>
            <w:tcW w:w="2160" w:type="dxa"/>
          </w:tcPr>
          <w:p w14:paraId="71F356B3" w14:textId="77777777" w:rsidR="00010E22" w:rsidRPr="008C7548" w:rsidRDefault="00010E22" w:rsidP="00A92112">
            <w:pPr>
              <w:pStyle w:val="TAL"/>
              <w:keepNext w:val="0"/>
              <w:keepLines w:val="0"/>
              <w:widowControl w:val="0"/>
              <w:rPr>
                <w:rFonts w:cs="Arial"/>
                <w:szCs w:val="18"/>
              </w:rPr>
            </w:pPr>
            <w:r w:rsidRPr="008C7548">
              <w:rPr>
                <w:rFonts w:cs="Arial"/>
                <w:szCs w:val="18"/>
              </w:rPr>
              <w:t>BS Antenna Configuration</w:t>
            </w:r>
          </w:p>
        </w:tc>
        <w:tc>
          <w:tcPr>
            <w:tcW w:w="5891" w:type="dxa"/>
          </w:tcPr>
          <w:p w14:paraId="1F51F5F6" w14:textId="77777777" w:rsidR="00010E22" w:rsidRPr="008C7548" w:rsidRDefault="00010E22" w:rsidP="00A92112">
            <w:pPr>
              <w:pStyle w:val="TAC"/>
              <w:keepNext w:val="0"/>
              <w:keepLines w:val="0"/>
              <w:widowControl w:val="0"/>
              <w:jc w:val="left"/>
              <w:rPr>
                <w:rFonts w:cs="Arial"/>
                <w:szCs w:val="18"/>
              </w:rPr>
            </w:pPr>
            <w:r w:rsidRPr="008C7548">
              <w:rPr>
                <w:rFonts w:cs="Arial"/>
                <w:szCs w:val="18"/>
              </w:rPr>
              <w:t xml:space="preserve">Number of BS beams: 32 or 64 downlink Tx beams (max number of available beams) at NW side. </w:t>
            </w:r>
          </w:p>
          <w:p w14:paraId="26559C2F" w14:textId="77777777" w:rsidR="00010E22" w:rsidRPr="008C7548" w:rsidRDefault="00010E22" w:rsidP="00A92112">
            <w:pPr>
              <w:pStyle w:val="TAC"/>
              <w:keepNext w:val="0"/>
              <w:keepLines w:val="0"/>
              <w:widowControl w:val="0"/>
              <w:jc w:val="left"/>
              <w:rPr>
                <w:rFonts w:cs="Arial"/>
                <w:szCs w:val="18"/>
              </w:rPr>
            </w:pPr>
            <w:r w:rsidRPr="008C7548">
              <w:rPr>
                <w:rFonts w:cs="Arial"/>
                <w:szCs w:val="18"/>
              </w:rPr>
              <w:t>Other values, e.g., 256 not precluded.</w:t>
            </w:r>
          </w:p>
          <w:p w14:paraId="3D558B4B" w14:textId="77777777" w:rsidR="00010E22" w:rsidRPr="008C7548" w:rsidRDefault="00010E22" w:rsidP="00A92112">
            <w:pPr>
              <w:pStyle w:val="TAC"/>
              <w:keepNext w:val="0"/>
              <w:keepLines w:val="0"/>
              <w:widowControl w:val="0"/>
              <w:jc w:val="left"/>
              <w:rPr>
                <w:rFonts w:cs="Arial"/>
                <w:szCs w:val="18"/>
              </w:rPr>
            </w:pPr>
          </w:p>
        </w:tc>
      </w:tr>
      <w:tr w:rsidR="00010E22" w:rsidRPr="00133C49" w14:paraId="616A0383" w14:textId="77777777" w:rsidTr="00A92112">
        <w:trPr>
          <w:jc w:val="right"/>
        </w:trPr>
        <w:tc>
          <w:tcPr>
            <w:tcW w:w="2160" w:type="dxa"/>
          </w:tcPr>
          <w:p w14:paraId="0BF510CE" w14:textId="77777777" w:rsidR="00010E22" w:rsidRPr="008C7548" w:rsidRDefault="00010E22" w:rsidP="00A92112">
            <w:pPr>
              <w:pStyle w:val="TAL"/>
              <w:keepNext w:val="0"/>
              <w:keepLines w:val="0"/>
              <w:widowControl w:val="0"/>
              <w:rPr>
                <w:rFonts w:cs="Arial"/>
                <w:szCs w:val="18"/>
              </w:rPr>
            </w:pPr>
            <w:r w:rsidRPr="008C7548">
              <w:rPr>
                <w:rFonts w:eastAsia="Microsoft YaHei UI" w:cs="Arial"/>
                <w:szCs w:val="18"/>
              </w:rPr>
              <w:t>UE Antenna Configuration</w:t>
            </w:r>
          </w:p>
        </w:tc>
        <w:tc>
          <w:tcPr>
            <w:tcW w:w="5891" w:type="dxa"/>
          </w:tcPr>
          <w:p w14:paraId="539260F6" w14:textId="77777777" w:rsidR="00010E22" w:rsidRPr="008C7548" w:rsidRDefault="00010E22" w:rsidP="00A92112">
            <w:pPr>
              <w:pStyle w:val="TAC"/>
              <w:keepNext w:val="0"/>
              <w:keepLines w:val="0"/>
              <w:widowControl w:val="0"/>
              <w:jc w:val="left"/>
              <w:rPr>
                <w:rFonts w:cs="Arial"/>
                <w:szCs w:val="18"/>
              </w:rPr>
            </w:pPr>
            <w:r w:rsidRPr="008C7548">
              <w:rPr>
                <w:rFonts w:cs="Arial"/>
                <w:szCs w:val="18"/>
              </w:rPr>
              <w:t>Number of UE beams: 4 or 8 downlink Rx beams (max number of available beams) per UE panel at UE side.</w:t>
            </w:r>
          </w:p>
          <w:p w14:paraId="319EAB10" w14:textId="77777777" w:rsidR="00010E22" w:rsidRDefault="00010E22" w:rsidP="00A92112">
            <w:pPr>
              <w:pStyle w:val="TAC"/>
              <w:keepNext w:val="0"/>
              <w:keepLines w:val="0"/>
              <w:widowControl w:val="0"/>
              <w:jc w:val="left"/>
              <w:rPr>
                <w:rFonts w:cs="Arial"/>
                <w:szCs w:val="18"/>
              </w:rPr>
            </w:pPr>
            <w:r w:rsidRPr="008C7548">
              <w:rPr>
                <w:rFonts w:cs="Arial"/>
                <w:szCs w:val="18"/>
              </w:rPr>
              <w:t xml:space="preserve"> Other values, e.g., 16 not precluded.</w:t>
            </w:r>
          </w:p>
          <w:p w14:paraId="2F155BA8" w14:textId="77777777" w:rsidR="00010E22" w:rsidRPr="00133C49" w:rsidRDefault="00010E22" w:rsidP="00A92112">
            <w:pPr>
              <w:pStyle w:val="TAC"/>
              <w:keepNext w:val="0"/>
              <w:keepLines w:val="0"/>
              <w:widowControl w:val="0"/>
              <w:jc w:val="left"/>
              <w:rPr>
                <w:rFonts w:cs="Arial"/>
                <w:szCs w:val="18"/>
              </w:rPr>
            </w:pPr>
          </w:p>
        </w:tc>
      </w:tr>
    </w:tbl>
    <w:p w14:paraId="3B159D5E" w14:textId="77777777" w:rsidR="00010E22" w:rsidRPr="00006F87" w:rsidRDefault="00010E22" w:rsidP="00010E22">
      <w:pPr>
        <w:spacing w:beforeLines="10" w:before="24" w:afterLines="10" w:after="24" w:line="360" w:lineRule="exact"/>
        <w:jc w:val="both"/>
        <w:rPr>
          <w:rFonts w:eastAsia="等线"/>
          <w:lang w:eastAsia="zh-CN"/>
        </w:rPr>
      </w:pPr>
      <w:r>
        <w:rPr>
          <w:rFonts w:eastAsia="等线"/>
          <w:lang w:eastAsia="zh-CN"/>
        </w:rPr>
        <w:tab/>
      </w:r>
      <w:r>
        <w:rPr>
          <w:rFonts w:eastAsia="等线"/>
          <w:lang w:eastAsia="zh-CN"/>
        </w:rPr>
        <w:tab/>
      </w:r>
      <w:r>
        <w:rPr>
          <w:rFonts w:eastAsia="等线"/>
          <w:lang w:eastAsia="zh-CN"/>
        </w:rPr>
        <w:tab/>
      </w:r>
      <w:r>
        <w:rPr>
          <w:rFonts w:eastAsia="等线"/>
          <w:lang w:eastAsia="zh-CN"/>
        </w:rPr>
        <w:tab/>
      </w:r>
      <w:r>
        <w:rPr>
          <w:rFonts w:eastAsia="等线"/>
          <w:lang w:eastAsia="zh-CN"/>
        </w:rPr>
        <w:tab/>
        <w:t>- According to above agreement</w:t>
      </w:r>
      <w:r>
        <w:rPr>
          <w:rFonts w:eastAsia="等线" w:hint="eastAsia"/>
          <w:lang w:eastAsia="zh-CN"/>
        </w:rPr>
        <w:t>s</w:t>
      </w:r>
      <w:r>
        <w:rPr>
          <w:rFonts w:eastAsia="等线"/>
          <w:lang w:eastAsia="zh-CN"/>
        </w:rPr>
        <w:t xml:space="preserve"> in both RAN4 and R18 TR, we can choose 8 </w:t>
      </w:r>
      <w:proofErr w:type="gramStart"/>
      <w:r>
        <w:rPr>
          <w:rFonts w:eastAsia="等线"/>
          <w:lang w:eastAsia="zh-CN"/>
        </w:rPr>
        <w:t>beam</w:t>
      </w:r>
      <w:proofErr w:type="gramEnd"/>
      <w:r>
        <w:rPr>
          <w:rFonts w:eastAsia="等线"/>
          <w:lang w:eastAsia="zh-CN"/>
        </w:rPr>
        <w:t xml:space="preserve"> for set B and 64 </w:t>
      </w:r>
      <w:r>
        <w:rPr>
          <w:rFonts w:eastAsia="等线"/>
          <w:lang w:eastAsia="zh-CN"/>
        </w:rPr>
        <w:tab/>
      </w:r>
      <w:r>
        <w:rPr>
          <w:rFonts w:eastAsia="等线"/>
          <w:lang w:eastAsia="zh-CN"/>
        </w:rPr>
        <w:tab/>
      </w:r>
      <w:r>
        <w:rPr>
          <w:rFonts w:eastAsia="等线"/>
          <w:lang w:eastAsia="zh-CN"/>
        </w:rPr>
        <w:tab/>
      </w:r>
      <w:r>
        <w:rPr>
          <w:rFonts w:eastAsia="等线"/>
          <w:lang w:eastAsia="zh-CN"/>
        </w:rPr>
        <w:tab/>
      </w:r>
      <w:r>
        <w:rPr>
          <w:rFonts w:eastAsia="等线"/>
          <w:lang w:eastAsia="zh-CN"/>
        </w:rPr>
        <w:tab/>
      </w:r>
      <w:r>
        <w:rPr>
          <w:rFonts w:eastAsia="等线"/>
          <w:lang w:eastAsia="zh-CN"/>
        </w:rPr>
        <w:tab/>
        <w:t>beam for set A in RAN4 tests.</w:t>
      </w:r>
    </w:p>
    <w:p w14:paraId="474304C0" w14:textId="77777777" w:rsidR="00010E22" w:rsidRDefault="00010E22" w:rsidP="00010E22">
      <w:pPr>
        <w:pStyle w:val="af8"/>
        <w:numPr>
          <w:ilvl w:val="0"/>
          <w:numId w:val="4"/>
        </w:numPr>
        <w:spacing w:beforeLines="10" w:before="24" w:afterLines="10" w:after="24" w:line="360" w:lineRule="exact"/>
        <w:ind w:left="1134"/>
        <w:jc w:val="both"/>
        <w:rPr>
          <w:rFonts w:ascii="Times New Roman" w:eastAsia="等线" w:hAnsi="Times New Roman"/>
          <w:sz w:val="20"/>
          <w:szCs w:val="20"/>
          <w:lang w:eastAsia="zh-CN"/>
        </w:rPr>
      </w:pPr>
      <w:r w:rsidRPr="00BA4BFF">
        <w:rPr>
          <w:rFonts w:ascii="Times New Roman" w:eastAsia="等线" w:hAnsi="Times New Roman"/>
          <w:sz w:val="20"/>
          <w:szCs w:val="20"/>
          <w:lang w:eastAsia="zh-CN"/>
        </w:rPr>
        <w:t>FFS the number of probes that could be supported by TE vendors</w:t>
      </w:r>
    </w:p>
    <w:p w14:paraId="711A1F46" w14:textId="77777777" w:rsidR="00010E22" w:rsidRDefault="00010E22" w:rsidP="00010E22">
      <w:pPr>
        <w:pStyle w:val="af8"/>
        <w:numPr>
          <w:ilvl w:val="0"/>
          <w:numId w:val="4"/>
        </w:numPr>
        <w:spacing w:beforeLines="10" w:before="24" w:afterLines="10" w:after="24" w:line="360" w:lineRule="exact"/>
        <w:ind w:left="1134"/>
        <w:jc w:val="both"/>
        <w:rPr>
          <w:rFonts w:ascii="Times New Roman" w:eastAsia="等线" w:hAnsi="Times New Roman"/>
          <w:sz w:val="20"/>
          <w:szCs w:val="20"/>
          <w:lang w:eastAsia="zh-CN"/>
        </w:rPr>
      </w:pPr>
      <w:r w:rsidRPr="00BA4BFF">
        <w:rPr>
          <w:rFonts w:ascii="Times New Roman" w:eastAsia="等线" w:hAnsi="Times New Roman"/>
          <w:sz w:val="20"/>
          <w:szCs w:val="20"/>
          <w:lang w:eastAsia="zh-CN"/>
        </w:rPr>
        <w:t xml:space="preserve">FFS the number of </w:t>
      </w:r>
      <w:r>
        <w:rPr>
          <w:rFonts w:ascii="Times New Roman" w:eastAsia="等线" w:hAnsi="Times New Roman"/>
          <w:sz w:val="20"/>
          <w:szCs w:val="20"/>
          <w:lang w:eastAsia="zh-CN"/>
        </w:rPr>
        <w:t>AoA</w:t>
      </w:r>
      <w:r w:rsidRPr="00BA4BFF">
        <w:rPr>
          <w:rFonts w:ascii="Times New Roman" w:eastAsia="等线" w:hAnsi="Times New Roman"/>
          <w:sz w:val="20"/>
          <w:szCs w:val="20"/>
          <w:lang w:eastAsia="zh-CN"/>
        </w:rPr>
        <w:t xml:space="preserve">s </w:t>
      </w:r>
      <w:r>
        <w:rPr>
          <w:rFonts w:ascii="Times New Roman" w:eastAsia="等线" w:hAnsi="Times New Roman"/>
          <w:sz w:val="20"/>
          <w:szCs w:val="20"/>
          <w:lang w:eastAsia="zh-CN"/>
        </w:rPr>
        <w:t>that RAN4 needs to represent a beam</w:t>
      </w:r>
    </w:p>
    <w:p w14:paraId="122EC55B" w14:textId="77777777" w:rsidR="00010E22" w:rsidRPr="00BA4BFF" w:rsidRDefault="00010E22" w:rsidP="00010E22">
      <w:pPr>
        <w:pStyle w:val="af8"/>
        <w:numPr>
          <w:ilvl w:val="0"/>
          <w:numId w:val="4"/>
        </w:numPr>
        <w:spacing w:beforeLines="10" w:before="24" w:afterLines="10" w:after="24" w:line="360" w:lineRule="exact"/>
        <w:ind w:left="1134"/>
        <w:jc w:val="both"/>
        <w:rPr>
          <w:rFonts w:ascii="Times New Roman" w:eastAsia="等线" w:hAnsi="Times New Roman"/>
          <w:sz w:val="20"/>
          <w:szCs w:val="20"/>
          <w:lang w:eastAsia="zh-CN"/>
        </w:rPr>
      </w:pPr>
      <w:r w:rsidRPr="00BA4BFF">
        <w:rPr>
          <w:rFonts w:ascii="Times New Roman" w:eastAsia="等线" w:hAnsi="Times New Roman"/>
          <w:sz w:val="20"/>
          <w:szCs w:val="20"/>
          <w:lang w:eastAsia="zh-CN"/>
        </w:rPr>
        <w:t>FFS how to map the X AoA</w:t>
      </w:r>
      <w:r>
        <w:rPr>
          <w:rFonts w:ascii="Times New Roman" w:eastAsia="等线" w:hAnsi="Times New Roman"/>
          <w:sz w:val="20"/>
          <w:szCs w:val="20"/>
          <w:lang w:eastAsia="zh-CN"/>
        </w:rPr>
        <w:t>s</w:t>
      </w:r>
      <w:r w:rsidRPr="00BA4BFF">
        <w:rPr>
          <w:rFonts w:ascii="Times New Roman" w:eastAsia="等线" w:hAnsi="Times New Roman"/>
          <w:sz w:val="20"/>
          <w:szCs w:val="20"/>
          <w:lang w:eastAsia="zh-CN"/>
        </w:rPr>
        <w:t xml:space="preserve"> and corresponding X pathloss to different beams in BM set A/B</w:t>
      </w:r>
    </w:p>
    <w:p w14:paraId="2755F087" w14:textId="77777777" w:rsidR="00010E22" w:rsidRPr="002D5514" w:rsidRDefault="00010E22" w:rsidP="00010E22">
      <w:pPr>
        <w:spacing w:beforeLines="10" w:before="24" w:afterLines="10" w:after="24" w:line="360" w:lineRule="exact"/>
        <w:jc w:val="both"/>
        <w:rPr>
          <w:rFonts w:eastAsia="等线"/>
          <w:lang w:val="en-US" w:eastAsia="zh-CN"/>
        </w:rPr>
      </w:pPr>
    </w:p>
    <w:p w14:paraId="26F934ED" w14:textId="77777777" w:rsidR="00010E22" w:rsidRDefault="00010E22" w:rsidP="00010E22">
      <w:pPr>
        <w:spacing w:beforeLines="10" w:before="24" w:afterLines="10" w:after="24"/>
        <w:jc w:val="center"/>
      </w:pPr>
      <w:r>
        <w:object w:dxaOrig="12937" w:dyaOrig="6601" w14:anchorId="560EBB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55pt;height:211.65pt" o:ole="">
            <v:imagedata r:id="rId9" o:title=""/>
          </v:shape>
          <o:OLEObject Type="Embed" ProgID="Visio.Drawing.15" ShapeID="_x0000_i1025" DrawAspect="Content" ObjectID="_1789207724" r:id="rId10"/>
        </w:object>
      </w:r>
    </w:p>
    <w:p w14:paraId="41701F52" w14:textId="3BAE3265" w:rsidR="00010E22" w:rsidRPr="00913414" w:rsidRDefault="00010E22" w:rsidP="00010E22">
      <w:pPr>
        <w:spacing w:beforeLines="10" w:before="24" w:afterLines="50" w:after="120"/>
        <w:jc w:val="center"/>
        <w:rPr>
          <w:rFonts w:eastAsia="等线"/>
          <w:lang w:eastAsia="zh-CN"/>
        </w:rPr>
      </w:pPr>
      <w:r>
        <w:rPr>
          <w:rFonts w:eastAsia="等线" w:hint="eastAsia"/>
          <w:lang w:eastAsia="zh-CN"/>
        </w:rPr>
        <w:t>F</w:t>
      </w:r>
      <w:r>
        <w:rPr>
          <w:rFonts w:eastAsia="等线"/>
          <w:lang w:eastAsia="zh-CN"/>
        </w:rPr>
        <w:t xml:space="preserve">igure </w:t>
      </w:r>
      <w:r w:rsidR="00CF7CAF">
        <w:rPr>
          <w:rFonts w:eastAsia="等线"/>
          <w:lang w:eastAsia="zh-CN"/>
        </w:rPr>
        <w:t>1</w:t>
      </w:r>
      <w:r>
        <w:rPr>
          <w:rFonts w:eastAsia="等线"/>
          <w:lang w:eastAsia="zh-CN"/>
        </w:rPr>
        <w:t xml:space="preserve"> </w:t>
      </w:r>
      <w:r w:rsidRPr="00946193">
        <w:rPr>
          <w:rFonts w:eastAsia="等线"/>
          <w:lang w:eastAsia="zh-CN"/>
        </w:rPr>
        <w:t>A potential test setup</w:t>
      </w:r>
      <w:r>
        <w:rPr>
          <w:rFonts w:eastAsia="等线"/>
          <w:lang w:eastAsia="zh-CN"/>
        </w:rPr>
        <w:t xml:space="preserve"> for BM tests</w:t>
      </w:r>
    </w:p>
    <w:p w14:paraId="056E619D" w14:textId="66011B05" w:rsidR="00010E22" w:rsidRDefault="00010E22" w:rsidP="00010E22">
      <w:pPr>
        <w:pStyle w:val="af8"/>
        <w:numPr>
          <w:ilvl w:val="0"/>
          <w:numId w:val="4"/>
        </w:numPr>
        <w:spacing w:beforeLines="10" w:before="24" w:afterLines="10" w:after="24" w:line="360" w:lineRule="exact"/>
        <w:jc w:val="both"/>
        <w:rPr>
          <w:rFonts w:ascii="Times New Roman" w:eastAsia="等线" w:hAnsi="Times New Roman"/>
          <w:sz w:val="20"/>
          <w:szCs w:val="20"/>
          <w:lang w:eastAsia="zh-CN"/>
        </w:rPr>
      </w:pPr>
      <w:r>
        <w:rPr>
          <w:rFonts w:ascii="Times New Roman" w:eastAsia="等线" w:hAnsi="Times New Roman"/>
          <w:sz w:val="20"/>
          <w:szCs w:val="20"/>
          <w:lang w:eastAsia="zh-CN"/>
        </w:rPr>
        <w:t xml:space="preserve">Besides, </w:t>
      </w:r>
      <w:r w:rsidRPr="00D60355">
        <w:rPr>
          <w:rFonts w:ascii="Times New Roman" w:eastAsia="等线" w:hAnsi="Times New Roman"/>
          <w:sz w:val="20"/>
          <w:szCs w:val="20"/>
          <w:lang w:eastAsia="zh-CN"/>
        </w:rPr>
        <w:t xml:space="preserve">it's </w:t>
      </w:r>
      <w:r>
        <w:rPr>
          <w:rFonts w:ascii="Times New Roman" w:eastAsia="等线" w:hAnsi="Times New Roman"/>
          <w:sz w:val="20"/>
          <w:szCs w:val="20"/>
          <w:lang w:eastAsia="zh-CN"/>
        </w:rPr>
        <w:t xml:space="preserve">also </w:t>
      </w:r>
      <w:r w:rsidRPr="00D60355">
        <w:rPr>
          <w:rFonts w:ascii="Times New Roman" w:eastAsia="等线" w:hAnsi="Times New Roman"/>
          <w:sz w:val="20"/>
          <w:szCs w:val="20"/>
          <w:lang w:eastAsia="zh-CN"/>
        </w:rPr>
        <w:t xml:space="preserve">crucial to </w:t>
      </w:r>
      <w:r>
        <w:rPr>
          <w:rFonts w:ascii="Times New Roman" w:eastAsia="等线" w:hAnsi="Times New Roman"/>
          <w:sz w:val="20"/>
          <w:szCs w:val="20"/>
          <w:lang w:eastAsia="zh-CN"/>
        </w:rPr>
        <w:t xml:space="preserve">further </w:t>
      </w:r>
      <w:r w:rsidRPr="00D60355">
        <w:rPr>
          <w:rFonts w:ascii="Times New Roman" w:eastAsia="等线" w:hAnsi="Times New Roman"/>
          <w:sz w:val="20"/>
          <w:szCs w:val="20"/>
          <w:lang w:eastAsia="zh-CN"/>
        </w:rPr>
        <w:t>consider that</w:t>
      </w:r>
      <w:r>
        <w:rPr>
          <w:rFonts w:ascii="Times New Roman" w:eastAsia="等线" w:hAnsi="Times New Roman"/>
          <w:sz w:val="20"/>
          <w:szCs w:val="20"/>
          <w:lang w:eastAsia="zh-CN"/>
        </w:rPr>
        <w:t>,</w:t>
      </w:r>
      <w:r w:rsidRPr="00D60355">
        <w:rPr>
          <w:rFonts w:ascii="Times New Roman" w:eastAsia="等线" w:hAnsi="Times New Roman"/>
          <w:sz w:val="20"/>
          <w:szCs w:val="20"/>
          <w:lang w:eastAsia="zh-CN"/>
        </w:rPr>
        <w:t xml:space="preserve"> as a data/scenario-driven solution</w:t>
      </w:r>
      <w:r>
        <w:rPr>
          <w:rFonts w:ascii="Times New Roman" w:eastAsia="等线" w:hAnsi="Times New Roman"/>
          <w:sz w:val="20"/>
          <w:szCs w:val="20"/>
          <w:lang w:eastAsia="zh-CN"/>
        </w:rPr>
        <w:t>,</w:t>
      </w:r>
      <w:r w:rsidRPr="00D60355">
        <w:rPr>
          <w:rFonts w:ascii="Times New Roman" w:eastAsia="等线" w:hAnsi="Times New Roman"/>
          <w:sz w:val="20"/>
          <w:szCs w:val="20"/>
          <w:lang w:eastAsia="zh-CN"/>
        </w:rPr>
        <w:t xml:space="preserve"> the chamber and beam patterns provided by different TEs may impact the test results of BM (e.g., due to variations in beam settings, </w:t>
      </w:r>
      <w:r>
        <w:rPr>
          <w:rFonts w:ascii="Times New Roman" w:eastAsia="等线" w:hAnsi="Times New Roman"/>
          <w:sz w:val="20"/>
          <w:szCs w:val="20"/>
          <w:lang w:eastAsia="zh-CN"/>
        </w:rPr>
        <w:t xml:space="preserve">different </w:t>
      </w:r>
      <w:r w:rsidRPr="00D60355">
        <w:rPr>
          <w:rFonts w:ascii="Times New Roman" w:eastAsia="等线" w:hAnsi="Times New Roman"/>
          <w:sz w:val="20"/>
          <w:szCs w:val="20"/>
          <w:lang w:eastAsia="zh-CN"/>
        </w:rPr>
        <w:t>consideration</w:t>
      </w:r>
      <w:r>
        <w:rPr>
          <w:rFonts w:ascii="Times New Roman" w:eastAsia="等线" w:hAnsi="Times New Roman"/>
          <w:sz w:val="20"/>
          <w:szCs w:val="20"/>
          <w:lang w:eastAsia="zh-CN"/>
        </w:rPr>
        <w:t>s</w:t>
      </w:r>
      <w:r w:rsidRPr="00D60355">
        <w:rPr>
          <w:rFonts w:ascii="Times New Roman" w:eastAsia="等线" w:hAnsi="Times New Roman"/>
          <w:sz w:val="20"/>
          <w:szCs w:val="20"/>
          <w:lang w:eastAsia="zh-CN"/>
        </w:rPr>
        <w:t xml:space="preserve"> </w:t>
      </w:r>
      <w:r>
        <w:rPr>
          <w:rFonts w:ascii="Times New Roman" w:eastAsia="等线" w:hAnsi="Times New Roman"/>
          <w:sz w:val="20"/>
          <w:szCs w:val="20"/>
          <w:lang w:eastAsia="zh-CN"/>
        </w:rPr>
        <w:t>on</w:t>
      </w:r>
      <w:r w:rsidRPr="00D60355">
        <w:rPr>
          <w:rFonts w:ascii="Times New Roman" w:eastAsia="等线" w:hAnsi="Times New Roman"/>
          <w:sz w:val="20"/>
          <w:szCs w:val="20"/>
          <w:lang w:eastAsia="zh-CN"/>
        </w:rPr>
        <w:t xml:space="preserve"> multipath, and other </w:t>
      </w:r>
      <w:r>
        <w:rPr>
          <w:rFonts w:ascii="Times New Roman" w:eastAsia="等线" w:hAnsi="Times New Roman"/>
          <w:sz w:val="20"/>
          <w:szCs w:val="20"/>
          <w:lang w:eastAsia="zh-CN"/>
        </w:rPr>
        <w:t>implementations</w:t>
      </w:r>
      <w:r w:rsidRPr="00D60355">
        <w:rPr>
          <w:rFonts w:ascii="Times New Roman" w:eastAsia="等线" w:hAnsi="Times New Roman"/>
          <w:sz w:val="20"/>
          <w:szCs w:val="20"/>
          <w:lang w:eastAsia="zh-CN"/>
        </w:rPr>
        <w:t xml:space="preserve">). </w:t>
      </w:r>
      <w:r>
        <w:rPr>
          <w:rFonts w:ascii="Times New Roman" w:eastAsia="等线" w:hAnsi="Times New Roman"/>
          <w:sz w:val="20"/>
          <w:szCs w:val="20"/>
          <w:lang w:eastAsia="zh-CN"/>
        </w:rPr>
        <w:t>Besides</w:t>
      </w:r>
      <w:r w:rsidRPr="00D60355">
        <w:rPr>
          <w:rFonts w:ascii="Times New Roman" w:eastAsia="等线" w:hAnsi="Times New Roman"/>
          <w:sz w:val="20"/>
          <w:szCs w:val="20"/>
          <w:lang w:eastAsia="zh-CN"/>
        </w:rPr>
        <w:t xml:space="preserve">, even for a same TE, different DUT hardware implementations may also lead to variations in receiving behavior and beam measurement results. Attention must be paid to ensure that the BM model constructed on the DUT </w:t>
      </w:r>
      <w:proofErr w:type="gramStart"/>
      <w:r w:rsidRPr="00D60355">
        <w:rPr>
          <w:rFonts w:ascii="Times New Roman" w:eastAsia="等线" w:hAnsi="Times New Roman"/>
          <w:sz w:val="20"/>
          <w:szCs w:val="20"/>
          <w:lang w:eastAsia="zh-CN"/>
        </w:rPr>
        <w:t>side</w:t>
      </w:r>
      <w:r>
        <w:rPr>
          <w:rFonts w:ascii="Times New Roman" w:eastAsia="等线" w:hAnsi="Times New Roman"/>
          <w:sz w:val="20"/>
          <w:szCs w:val="20"/>
          <w:lang w:eastAsia="zh-CN"/>
        </w:rPr>
        <w:t>(</w:t>
      </w:r>
      <w:proofErr w:type="gramEnd"/>
      <w:r>
        <w:rPr>
          <w:rFonts w:ascii="Times New Roman" w:eastAsia="等线" w:hAnsi="Times New Roman"/>
          <w:sz w:val="20"/>
          <w:szCs w:val="20"/>
          <w:lang w:eastAsia="zh-CN"/>
        </w:rPr>
        <w:t>e.g. by corresponding training dataset)</w:t>
      </w:r>
      <w:r w:rsidRPr="00D60355">
        <w:rPr>
          <w:rFonts w:ascii="Times New Roman" w:eastAsia="等线" w:hAnsi="Times New Roman"/>
          <w:sz w:val="20"/>
          <w:szCs w:val="20"/>
          <w:lang w:eastAsia="zh-CN"/>
        </w:rPr>
        <w:t xml:space="preserve"> can match</w:t>
      </w:r>
      <w:r>
        <w:rPr>
          <w:rFonts w:ascii="Times New Roman" w:eastAsia="等线" w:hAnsi="Times New Roman"/>
          <w:sz w:val="20"/>
          <w:szCs w:val="20"/>
          <w:lang w:eastAsia="zh-CN"/>
        </w:rPr>
        <w:t>(or a</w:t>
      </w:r>
      <w:r w:rsidRPr="00B53B90">
        <w:rPr>
          <w:rFonts w:ascii="Times New Roman" w:eastAsia="等线" w:hAnsi="Times New Roman"/>
          <w:sz w:val="20"/>
          <w:szCs w:val="20"/>
          <w:lang w:eastAsia="zh-CN"/>
        </w:rPr>
        <w:t>pproximate match</w:t>
      </w:r>
      <w:r>
        <w:rPr>
          <w:rFonts w:ascii="Times New Roman" w:eastAsia="等线" w:hAnsi="Times New Roman"/>
          <w:sz w:val="20"/>
          <w:szCs w:val="20"/>
          <w:lang w:eastAsia="zh-CN"/>
        </w:rPr>
        <w:t>)</w:t>
      </w:r>
      <w:r w:rsidRPr="00D60355">
        <w:rPr>
          <w:rFonts w:ascii="Times New Roman" w:eastAsia="等线" w:hAnsi="Times New Roman"/>
          <w:sz w:val="20"/>
          <w:szCs w:val="20"/>
          <w:lang w:eastAsia="zh-CN"/>
        </w:rPr>
        <w:t xml:space="preserve"> and </w:t>
      </w:r>
      <w:r>
        <w:rPr>
          <w:rFonts w:ascii="Times New Roman" w:eastAsia="等线" w:hAnsi="Times New Roman"/>
          <w:sz w:val="20"/>
          <w:szCs w:val="20"/>
          <w:lang w:eastAsia="zh-CN"/>
        </w:rPr>
        <w:t>be utilized</w:t>
      </w:r>
      <w:r w:rsidRPr="00D60355">
        <w:rPr>
          <w:rFonts w:ascii="Times New Roman" w:eastAsia="等线" w:hAnsi="Times New Roman"/>
          <w:sz w:val="20"/>
          <w:szCs w:val="20"/>
          <w:lang w:eastAsia="zh-CN"/>
        </w:rPr>
        <w:t xml:space="preserve"> in the chamber environment on the TE side.</w:t>
      </w:r>
      <w:r w:rsidRPr="00D60355">
        <w:rPr>
          <w:rFonts w:ascii="Times New Roman" w:eastAsia="等线" w:hAnsi="Times New Roman" w:hint="eastAsia"/>
          <w:sz w:val="20"/>
          <w:szCs w:val="20"/>
          <w:lang w:eastAsia="zh-CN"/>
        </w:rPr>
        <w:t xml:space="preserve"> </w:t>
      </w:r>
      <w:r w:rsidRPr="00D60355">
        <w:rPr>
          <w:rFonts w:ascii="Times New Roman" w:eastAsia="等线" w:hAnsi="Times New Roman"/>
          <w:sz w:val="20"/>
          <w:szCs w:val="20"/>
          <w:lang w:eastAsia="zh-CN"/>
        </w:rPr>
        <w:t xml:space="preserve">Otherwise, it becomes challenging for </w:t>
      </w:r>
      <w:r>
        <w:rPr>
          <w:rFonts w:ascii="Times New Roman" w:eastAsia="等线" w:hAnsi="Times New Roman"/>
          <w:sz w:val="20"/>
          <w:szCs w:val="20"/>
          <w:lang w:eastAsia="zh-CN"/>
        </w:rPr>
        <w:t>a</w:t>
      </w:r>
      <w:r w:rsidRPr="00D60355">
        <w:rPr>
          <w:rFonts w:ascii="Times New Roman" w:eastAsia="等线" w:hAnsi="Times New Roman"/>
          <w:sz w:val="20"/>
          <w:szCs w:val="20"/>
          <w:lang w:eastAsia="zh-CN"/>
        </w:rPr>
        <w:t xml:space="preserve"> DUT to pass </w:t>
      </w:r>
      <w:r>
        <w:rPr>
          <w:rFonts w:ascii="Times New Roman" w:eastAsia="等线" w:hAnsi="Times New Roman"/>
          <w:sz w:val="20"/>
          <w:szCs w:val="20"/>
          <w:lang w:eastAsia="zh-CN"/>
        </w:rPr>
        <w:t>the</w:t>
      </w:r>
      <w:r w:rsidRPr="00D60355">
        <w:rPr>
          <w:rFonts w:ascii="Times New Roman" w:eastAsia="等线" w:hAnsi="Times New Roman"/>
          <w:sz w:val="20"/>
          <w:szCs w:val="20"/>
          <w:lang w:eastAsia="zh-CN"/>
        </w:rPr>
        <w:t xml:space="preserve"> test under unknown chamber conditions/scenarios.</w:t>
      </w:r>
      <w:r>
        <w:rPr>
          <w:rFonts w:ascii="Times New Roman" w:eastAsia="等线" w:hAnsi="Times New Roman"/>
          <w:sz w:val="20"/>
          <w:szCs w:val="20"/>
          <w:lang w:eastAsia="zh-CN"/>
        </w:rPr>
        <w:t xml:space="preserve"> </w:t>
      </w:r>
      <w:r w:rsidRPr="00225CC3">
        <w:rPr>
          <w:rFonts w:ascii="Times New Roman" w:eastAsia="等线" w:hAnsi="Times New Roman"/>
          <w:sz w:val="20"/>
          <w:szCs w:val="20"/>
          <w:lang w:eastAsia="zh-CN"/>
        </w:rPr>
        <w:t xml:space="preserve">This </w:t>
      </w:r>
      <w:r>
        <w:rPr>
          <w:rFonts w:ascii="Times New Roman" w:eastAsia="等线" w:hAnsi="Times New Roman"/>
          <w:sz w:val="20"/>
          <w:szCs w:val="20"/>
          <w:lang w:eastAsia="zh-CN"/>
        </w:rPr>
        <w:t xml:space="preserve">may </w:t>
      </w:r>
      <w:r w:rsidRPr="00225CC3">
        <w:rPr>
          <w:rFonts w:ascii="Times New Roman" w:eastAsia="等线" w:hAnsi="Times New Roman"/>
          <w:sz w:val="20"/>
          <w:szCs w:val="20"/>
          <w:lang w:eastAsia="zh-CN"/>
        </w:rPr>
        <w:t xml:space="preserve">require a close collaboration between DUT and TE to ensure that the model </w:t>
      </w:r>
      <w:r>
        <w:rPr>
          <w:rFonts w:ascii="Times New Roman" w:eastAsia="等线" w:hAnsi="Times New Roman"/>
          <w:sz w:val="20"/>
          <w:szCs w:val="20"/>
          <w:lang w:eastAsia="zh-CN"/>
        </w:rPr>
        <w:t xml:space="preserve">under test </w:t>
      </w:r>
      <w:r w:rsidRPr="00225CC3">
        <w:rPr>
          <w:rFonts w:ascii="Times New Roman" w:eastAsia="等线" w:hAnsi="Times New Roman"/>
          <w:sz w:val="20"/>
          <w:szCs w:val="20"/>
          <w:lang w:eastAsia="zh-CN"/>
        </w:rPr>
        <w:t>is compatible with the testing environment.</w:t>
      </w:r>
    </w:p>
    <w:p w14:paraId="53768BCC" w14:textId="0776A472" w:rsidR="003A5DF1" w:rsidRDefault="003A5DF1" w:rsidP="003A5DF1">
      <w:pPr>
        <w:spacing w:beforeLines="10" w:before="24" w:afterLines="10" w:after="24" w:line="360" w:lineRule="exact"/>
        <w:jc w:val="both"/>
        <w:rPr>
          <w:rFonts w:eastAsia="等线"/>
          <w:lang w:eastAsia="zh-CN"/>
        </w:rPr>
      </w:pPr>
    </w:p>
    <w:p w14:paraId="0A5DBFA0" w14:textId="185BFBF3" w:rsidR="003A5DF1" w:rsidRPr="00FB5CEB" w:rsidRDefault="003A5DF1" w:rsidP="003A5DF1">
      <w:pPr>
        <w:spacing w:beforeLines="10" w:before="24" w:afterLines="10" w:after="24" w:line="360" w:lineRule="exact"/>
        <w:jc w:val="both"/>
        <w:rPr>
          <w:rFonts w:eastAsia="Yu Mincho"/>
          <w:szCs w:val="24"/>
          <w:lang w:eastAsia="ja-JP"/>
        </w:rPr>
      </w:pPr>
      <w:r>
        <w:rPr>
          <w:rFonts w:eastAsia="等线"/>
          <w:lang w:eastAsia="zh-CN"/>
        </w:rPr>
        <w:t>In RAN4 #112 meeting, it has been agreed to f</w:t>
      </w:r>
      <w:r w:rsidRPr="00FB5CEB">
        <w:rPr>
          <w:rFonts w:eastAsia="Yu Mincho"/>
          <w:szCs w:val="24"/>
          <w:lang w:eastAsia="ja-JP"/>
        </w:rPr>
        <w:t>urther discuss and down-select the following options considering TE feasibility</w:t>
      </w:r>
    </w:p>
    <w:p w14:paraId="498D256E" w14:textId="77777777" w:rsidR="003A5DF1" w:rsidRPr="003A5DF1" w:rsidRDefault="003A5DF1" w:rsidP="003A5DF1">
      <w:pPr>
        <w:pStyle w:val="af8"/>
        <w:numPr>
          <w:ilvl w:val="0"/>
          <w:numId w:val="37"/>
        </w:numPr>
        <w:overflowPunct w:val="0"/>
        <w:autoSpaceDE w:val="0"/>
        <w:autoSpaceDN w:val="0"/>
        <w:adjustRightInd w:val="0"/>
        <w:spacing w:after="120" w:line="240" w:lineRule="auto"/>
        <w:contextualSpacing w:val="0"/>
        <w:textAlignment w:val="baseline"/>
        <w:rPr>
          <w:rFonts w:ascii="Times New Roman" w:eastAsia="等线" w:hAnsi="Times New Roman"/>
          <w:sz w:val="20"/>
          <w:szCs w:val="20"/>
          <w:lang w:val="en-GB" w:eastAsia="zh-CN"/>
        </w:rPr>
      </w:pPr>
      <w:r w:rsidRPr="003A5DF1">
        <w:rPr>
          <w:rFonts w:ascii="Times New Roman" w:eastAsia="等线" w:hAnsi="Times New Roman"/>
          <w:sz w:val="20"/>
          <w:szCs w:val="20"/>
          <w:lang w:val="en-GB" w:eastAsia="zh-CN"/>
        </w:rPr>
        <w:t>Option 2: TDL</w:t>
      </w:r>
    </w:p>
    <w:p w14:paraId="46E1D1AA" w14:textId="77777777" w:rsidR="003A5DF1" w:rsidRPr="003A5DF1" w:rsidRDefault="003A5DF1" w:rsidP="003A5DF1">
      <w:pPr>
        <w:pStyle w:val="af8"/>
        <w:numPr>
          <w:ilvl w:val="0"/>
          <w:numId w:val="37"/>
        </w:numPr>
        <w:overflowPunct w:val="0"/>
        <w:autoSpaceDE w:val="0"/>
        <w:autoSpaceDN w:val="0"/>
        <w:adjustRightInd w:val="0"/>
        <w:spacing w:after="120" w:line="240" w:lineRule="auto"/>
        <w:contextualSpacing w:val="0"/>
        <w:textAlignment w:val="baseline"/>
        <w:rPr>
          <w:rFonts w:ascii="Times New Roman" w:eastAsia="等线" w:hAnsi="Times New Roman"/>
          <w:sz w:val="20"/>
          <w:szCs w:val="20"/>
          <w:lang w:val="en-GB" w:eastAsia="zh-CN"/>
        </w:rPr>
      </w:pPr>
      <w:r w:rsidRPr="003A5DF1">
        <w:rPr>
          <w:rFonts w:ascii="Times New Roman" w:eastAsia="等线" w:hAnsi="Times New Roman" w:hint="eastAsia"/>
          <w:sz w:val="20"/>
          <w:szCs w:val="20"/>
          <w:lang w:val="en-GB" w:eastAsia="zh-CN"/>
        </w:rPr>
        <w:t>Option 5</w:t>
      </w:r>
      <w:r w:rsidRPr="003A5DF1">
        <w:rPr>
          <w:rFonts w:ascii="Times New Roman" w:eastAsia="等线" w:hAnsi="Times New Roman"/>
          <w:sz w:val="20"/>
          <w:szCs w:val="20"/>
          <w:lang w:val="en-GB" w:eastAsia="zh-CN"/>
        </w:rPr>
        <w:t xml:space="preserve">: </w:t>
      </w:r>
      <w:r w:rsidRPr="003A5DF1">
        <w:rPr>
          <w:rFonts w:ascii="Times New Roman" w:eastAsia="等线" w:hAnsi="Times New Roman" w:hint="eastAsia"/>
          <w:sz w:val="20"/>
          <w:szCs w:val="20"/>
          <w:lang w:val="en-GB" w:eastAsia="zh-CN"/>
        </w:rPr>
        <w:t>simplified CDL</w:t>
      </w:r>
    </w:p>
    <w:p w14:paraId="60354564" w14:textId="77777777" w:rsidR="003A5DF1" w:rsidRPr="003A5DF1" w:rsidRDefault="003A5DF1" w:rsidP="003A5DF1">
      <w:pPr>
        <w:pStyle w:val="af8"/>
        <w:numPr>
          <w:ilvl w:val="1"/>
          <w:numId w:val="37"/>
        </w:numPr>
        <w:overflowPunct w:val="0"/>
        <w:autoSpaceDE w:val="0"/>
        <w:autoSpaceDN w:val="0"/>
        <w:adjustRightInd w:val="0"/>
        <w:spacing w:after="120" w:line="240" w:lineRule="auto"/>
        <w:contextualSpacing w:val="0"/>
        <w:textAlignment w:val="baseline"/>
        <w:rPr>
          <w:rFonts w:ascii="Times New Roman" w:eastAsia="等线" w:hAnsi="Times New Roman"/>
          <w:sz w:val="20"/>
          <w:szCs w:val="20"/>
          <w:lang w:val="en-GB" w:eastAsia="zh-CN"/>
        </w:rPr>
      </w:pPr>
      <w:r w:rsidRPr="003A5DF1">
        <w:rPr>
          <w:rFonts w:ascii="Times New Roman" w:eastAsia="等线" w:hAnsi="Times New Roman" w:hint="eastAsia"/>
          <w:sz w:val="20"/>
          <w:szCs w:val="20"/>
          <w:lang w:val="en-GB" w:eastAsia="zh-CN"/>
        </w:rPr>
        <w:t>CDL channel model with a small number of clusters. CDL simplification needs to be further discussed</w:t>
      </w:r>
    </w:p>
    <w:p w14:paraId="4BD94CAF" w14:textId="28DE811A" w:rsidR="00C66C94" w:rsidRPr="00E76E1C" w:rsidRDefault="00C66C94" w:rsidP="00C66C94">
      <w:pPr>
        <w:spacing w:beforeLines="10" w:before="24" w:afterLines="10" w:after="24" w:line="360" w:lineRule="exact"/>
        <w:jc w:val="both"/>
        <w:rPr>
          <w:rFonts w:eastAsia="等线"/>
          <w:lang w:eastAsia="zh-CN"/>
        </w:rPr>
      </w:pPr>
      <w:r w:rsidRPr="00C66C94">
        <w:rPr>
          <w:rFonts w:eastAsia="等线"/>
          <w:lang w:eastAsia="zh-CN"/>
        </w:rPr>
        <w:t>T</w:t>
      </w:r>
      <w:r w:rsidRPr="00C66C94">
        <w:rPr>
          <w:rFonts w:eastAsia="等线" w:hint="eastAsia"/>
          <w:lang w:eastAsia="zh-CN"/>
        </w:rPr>
        <w:t>he current BM testability issues arise from the following factors: (1) the necessity to simulate differences in beam measurements caused by beam sweeping in FR2 within the chamber; (2) the requirement that the test environment models a certain correlation between the measurements of different beams to ensure that the beams remain predictable; (3) the predictability of the beams must not be too strong, as an extreme case where there is no distinction between different beams would undermine the necessity for BM testing; and (4) the test should not be overly complex and should optimally utilize the existing test environment.</w:t>
      </w:r>
      <w:r w:rsidRPr="00C66C94">
        <w:rPr>
          <w:rFonts w:eastAsia="等线"/>
          <w:lang w:eastAsia="zh-CN"/>
        </w:rPr>
        <w:t xml:space="preserve"> So, take these issues into account, b</w:t>
      </w:r>
      <w:r w:rsidRPr="00C66C94">
        <w:rPr>
          <w:rFonts w:eastAsia="等线" w:hint="eastAsia"/>
          <w:lang w:eastAsia="zh-CN"/>
        </w:rPr>
        <w:t>ased on our understanding,</w:t>
      </w:r>
      <w:r w:rsidRPr="00C66C94">
        <w:rPr>
          <w:rFonts w:eastAsia="等线"/>
          <w:lang w:eastAsia="zh-CN"/>
        </w:rPr>
        <w:t xml:space="preserve"> </w:t>
      </w:r>
      <w:r w:rsidRPr="00E76E1C">
        <w:rPr>
          <w:rFonts w:eastAsia="等线" w:hint="eastAsia"/>
          <w:lang w:eastAsia="zh-CN"/>
        </w:rPr>
        <w:t xml:space="preserve">the simplified CDL </w:t>
      </w:r>
      <w:r w:rsidRPr="00C66C94">
        <w:rPr>
          <w:rFonts w:eastAsia="等线"/>
          <w:lang w:eastAsia="zh-CN"/>
        </w:rPr>
        <w:t>should</w:t>
      </w:r>
      <w:r w:rsidRPr="00E76E1C">
        <w:rPr>
          <w:rFonts w:eastAsia="等线" w:hint="eastAsia"/>
          <w:lang w:eastAsia="zh-CN"/>
        </w:rPr>
        <w:t xml:space="preserve"> be used as the channel assumption.</w:t>
      </w:r>
    </w:p>
    <w:p w14:paraId="336B20E9" w14:textId="77777777" w:rsidR="00E76E1C" w:rsidRPr="00E76E1C" w:rsidRDefault="00E76E1C" w:rsidP="003A5DF1">
      <w:pPr>
        <w:spacing w:beforeLines="10" w:before="24" w:afterLines="10" w:after="24" w:line="360" w:lineRule="exact"/>
        <w:jc w:val="both"/>
        <w:rPr>
          <w:rFonts w:eastAsia="等线"/>
          <w:lang w:val="en-US" w:eastAsia="zh-CN"/>
        </w:rPr>
      </w:pPr>
    </w:p>
    <w:p w14:paraId="76A368D2" w14:textId="29A12219" w:rsidR="00010E22" w:rsidRDefault="00010E22" w:rsidP="00010E22">
      <w:pPr>
        <w:spacing w:beforeLines="20" w:before="48" w:afterLines="20" w:after="48" w:line="360" w:lineRule="exact"/>
        <w:ind w:left="1418" w:hangingChars="709" w:hanging="1418"/>
        <w:jc w:val="both"/>
        <w:rPr>
          <w:rFonts w:eastAsia="等线"/>
          <w:b/>
          <w:lang w:val="en-US" w:eastAsia="zh-CN"/>
        </w:rPr>
      </w:pPr>
      <w:r w:rsidRPr="00815DDC">
        <w:rPr>
          <w:rFonts w:eastAsia="等线"/>
          <w:b/>
          <w:lang w:val="en-US" w:eastAsia="zh-CN"/>
        </w:rPr>
        <w:t xml:space="preserve">Proposal </w:t>
      </w:r>
      <w:r>
        <w:rPr>
          <w:rFonts w:eastAsia="等线"/>
          <w:b/>
          <w:lang w:val="en-US" w:eastAsia="zh-CN"/>
        </w:rPr>
        <w:t>1</w:t>
      </w:r>
      <w:r w:rsidRPr="00815DDC">
        <w:rPr>
          <w:rFonts w:eastAsia="等线"/>
          <w:b/>
          <w:lang w:val="en-US" w:eastAsia="zh-CN"/>
        </w:rPr>
        <w:t xml:space="preserve">: </w:t>
      </w:r>
      <w:r w:rsidRPr="00C739A1">
        <w:rPr>
          <w:rFonts w:eastAsia="等线"/>
          <w:b/>
          <w:lang w:val="en-US" w:eastAsia="zh-CN"/>
        </w:rPr>
        <w:t xml:space="preserve">For </w:t>
      </w:r>
      <w:r>
        <w:rPr>
          <w:rFonts w:eastAsia="等线"/>
          <w:b/>
          <w:lang w:val="en-US" w:eastAsia="zh-CN"/>
        </w:rPr>
        <w:t>BM t</w:t>
      </w:r>
      <w:r w:rsidRPr="000C1459">
        <w:rPr>
          <w:rFonts w:eastAsia="等线"/>
          <w:b/>
          <w:lang w:val="en-US" w:eastAsia="zh-CN"/>
        </w:rPr>
        <w:t>estability</w:t>
      </w:r>
      <w:r>
        <w:rPr>
          <w:rFonts w:eastAsia="等线"/>
          <w:b/>
          <w:lang w:val="en-US" w:eastAsia="zh-CN"/>
        </w:rPr>
        <w:t>, RAN4</w:t>
      </w:r>
      <w:r w:rsidRPr="000C1459">
        <w:rPr>
          <w:rFonts w:eastAsia="等线"/>
          <w:b/>
          <w:lang w:val="en-US" w:eastAsia="zh-CN"/>
        </w:rPr>
        <w:t xml:space="preserve"> need to:</w:t>
      </w:r>
    </w:p>
    <w:p w14:paraId="75F9479B" w14:textId="77777777" w:rsidR="00010E22" w:rsidRPr="00946193" w:rsidRDefault="00010E22" w:rsidP="00010E22">
      <w:pPr>
        <w:pStyle w:val="af8"/>
        <w:numPr>
          <w:ilvl w:val="0"/>
          <w:numId w:val="35"/>
        </w:numPr>
        <w:spacing w:beforeLines="20" w:before="48" w:afterLines="20" w:after="48" w:line="360" w:lineRule="exact"/>
        <w:jc w:val="both"/>
        <w:rPr>
          <w:rFonts w:ascii="Times New Roman" w:eastAsia="等线" w:hAnsi="Times New Roman"/>
          <w:b/>
          <w:sz w:val="20"/>
          <w:szCs w:val="20"/>
          <w:lang w:eastAsia="zh-CN"/>
        </w:rPr>
      </w:pPr>
      <w:r>
        <w:rPr>
          <w:rFonts w:ascii="Times New Roman" w:eastAsia="等线" w:hAnsi="Times New Roman"/>
          <w:b/>
          <w:bCs/>
          <w:sz w:val="20"/>
          <w:szCs w:val="20"/>
          <w:lang w:val="en-GB" w:eastAsia="zh-CN"/>
        </w:rPr>
        <w:t>C</w:t>
      </w:r>
      <w:r w:rsidRPr="00FC4607">
        <w:rPr>
          <w:rFonts w:ascii="Times New Roman" w:eastAsia="等线" w:hAnsi="Times New Roman" w:hint="eastAsia"/>
          <w:b/>
          <w:bCs/>
          <w:sz w:val="20"/>
          <w:szCs w:val="20"/>
          <w:lang w:val="en-GB" w:eastAsia="zh-CN"/>
        </w:rPr>
        <w:t>larify the limitations regarding the FR2 beams or probes that TE vendors could support</w:t>
      </w:r>
    </w:p>
    <w:p w14:paraId="773D074E" w14:textId="77777777" w:rsidR="00010E22" w:rsidRPr="00FC4607" w:rsidRDefault="00010E22" w:rsidP="00010E22">
      <w:pPr>
        <w:pStyle w:val="af8"/>
        <w:numPr>
          <w:ilvl w:val="0"/>
          <w:numId w:val="35"/>
        </w:numPr>
        <w:spacing w:beforeLines="10" w:before="24" w:afterLines="10" w:after="24" w:line="360" w:lineRule="exact"/>
        <w:jc w:val="both"/>
        <w:rPr>
          <w:rFonts w:ascii="Times New Roman" w:eastAsia="等线" w:hAnsi="Times New Roman"/>
          <w:b/>
          <w:sz w:val="20"/>
          <w:szCs w:val="20"/>
          <w:lang w:eastAsia="zh-CN"/>
        </w:rPr>
      </w:pPr>
      <w:r w:rsidRPr="00FC4607">
        <w:rPr>
          <w:rFonts w:ascii="Times New Roman" w:eastAsia="等线" w:hAnsi="Times New Roman"/>
          <w:b/>
          <w:sz w:val="20"/>
          <w:szCs w:val="20"/>
          <w:lang w:eastAsia="zh-CN"/>
        </w:rPr>
        <w:lastRenderedPageBreak/>
        <w:t xml:space="preserve">To determine the test setup for BM, a potential approach could be: </w:t>
      </w:r>
    </w:p>
    <w:p w14:paraId="7B4E413B" w14:textId="77777777" w:rsidR="00010E22" w:rsidRPr="00946193" w:rsidRDefault="00010E22" w:rsidP="00010E22">
      <w:pPr>
        <w:pStyle w:val="af8"/>
        <w:numPr>
          <w:ilvl w:val="0"/>
          <w:numId w:val="4"/>
        </w:numPr>
        <w:spacing w:beforeLines="10" w:before="24" w:afterLines="10" w:after="24" w:line="360" w:lineRule="exact"/>
        <w:jc w:val="both"/>
        <w:rPr>
          <w:rFonts w:ascii="Times New Roman" w:eastAsia="等线" w:hAnsi="Times New Roman"/>
          <w:b/>
          <w:sz w:val="20"/>
          <w:szCs w:val="20"/>
          <w:lang w:eastAsia="zh-CN"/>
        </w:rPr>
      </w:pPr>
      <w:r w:rsidRPr="00946193">
        <w:rPr>
          <w:rFonts w:ascii="Times New Roman" w:eastAsia="等线" w:hAnsi="Times New Roman"/>
          <w:b/>
          <w:sz w:val="20"/>
          <w:szCs w:val="20"/>
          <w:lang w:eastAsia="zh-CN"/>
        </w:rPr>
        <w:t>Assuming that TE support</w:t>
      </w:r>
      <w:r>
        <w:rPr>
          <w:rFonts w:ascii="Times New Roman" w:eastAsia="等线" w:hAnsi="Times New Roman"/>
          <w:b/>
          <w:sz w:val="20"/>
          <w:szCs w:val="20"/>
          <w:lang w:eastAsia="zh-CN"/>
        </w:rPr>
        <w:t>s</w:t>
      </w:r>
      <w:r w:rsidRPr="00946193">
        <w:rPr>
          <w:rFonts w:ascii="Times New Roman" w:eastAsia="等线" w:hAnsi="Times New Roman"/>
          <w:b/>
          <w:sz w:val="20"/>
          <w:szCs w:val="20"/>
          <w:lang w:eastAsia="zh-CN"/>
        </w:rPr>
        <w:t xml:space="preserve"> X probes in a chamber</w:t>
      </w:r>
    </w:p>
    <w:p w14:paraId="0429650E" w14:textId="77777777" w:rsidR="00010E22" w:rsidRPr="00946193" w:rsidRDefault="00010E22" w:rsidP="00010E22">
      <w:pPr>
        <w:pStyle w:val="af8"/>
        <w:numPr>
          <w:ilvl w:val="0"/>
          <w:numId w:val="4"/>
        </w:numPr>
        <w:spacing w:beforeLines="10" w:before="24" w:afterLines="10" w:after="24" w:line="360" w:lineRule="exact"/>
        <w:jc w:val="both"/>
        <w:rPr>
          <w:rFonts w:ascii="Times New Roman" w:eastAsia="等线" w:hAnsi="Times New Roman"/>
          <w:b/>
          <w:sz w:val="20"/>
          <w:szCs w:val="20"/>
          <w:lang w:eastAsia="zh-CN"/>
        </w:rPr>
      </w:pPr>
      <w:r w:rsidRPr="00946193">
        <w:rPr>
          <w:rFonts w:ascii="Times New Roman" w:eastAsia="等线" w:hAnsi="Times New Roman"/>
          <w:b/>
          <w:sz w:val="20"/>
          <w:szCs w:val="20"/>
          <w:lang w:eastAsia="zh-CN"/>
        </w:rPr>
        <w:t xml:space="preserve">By utilizing X probes, X different angles of arrival (AOA) can be achieved and </w:t>
      </w:r>
      <w:r>
        <w:rPr>
          <w:rFonts w:ascii="Times New Roman" w:eastAsia="等线" w:hAnsi="Times New Roman"/>
          <w:b/>
          <w:sz w:val="20"/>
          <w:szCs w:val="20"/>
          <w:lang w:eastAsia="zh-CN"/>
        </w:rPr>
        <w:t xml:space="preserve">can be </w:t>
      </w:r>
      <w:r w:rsidRPr="00946193">
        <w:rPr>
          <w:rFonts w:ascii="Times New Roman" w:eastAsia="等线" w:hAnsi="Times New Roman"/>
          <w:b/>
          <w:sz w:val="20"/>
          <w:szCs w:val="20"/>
          <w:lang w:eastAsia="zh-CN"/>
        </w:rPr>
        <w:t xml:space="preserve">mapped to </w:t>
      </w:r>
      <w:r w:rsidRPr="00BA4BFF">
        <w:rPr>
          <w:rFonts w:ascii="Times New Roman" w:eastAsia="等线" w:hAnsi="Times New Roman"/>
          <w:b/>
          <w:sz w:val="20"/>
          <w:szCs w:val="20"/>
          <w:u w:val="single"/>
          <w:lang w:eastAsia="zh-CN"/>
        </w:rPr>
        <w:t>a TX</w:t>
      </w:r>
      <w:r w:rsidRPr="00946193">
        <w:rPr>
          <w:rFonts w:ascii="Times New Roman" w:eastAsia="等线" w:hAnsi="Times New Roman"/>
          <w:b/>
          <w:sz w:val="20"/>
          <w:szCs w:val="20"/>
          <w:lang w:eastAsia="zh-CN"/>
        </w:rPr>
        <w:t xml:space="preserve"> </w:t>
      </w:r>
      <w:r w:rsidRPr="00BA4BFF">
        <w:rPr>
          <w:rFonts w:ascii="Times New Roman" w:eastAsia="等线" w:hAnsi="Times New Roman"/>
          <w:b/>
          <w:sz w:val="20"/>
          <w:szCs w:val="20"/>
          <w:u w:val="single"/>
          <w:lang w:eastAsia="zh-CN"/>
        </w:rPr>
        <w:t>beam</w:t>
      </w:r>
      <w:r w:rsidRPr="00946193">
        <w:rPr>
          <w:rFonts w:ascii="Times New Roman" w:eastAsia="等线" w:hAnsi="Times New Roman"/>
          <w:b/>
          <w:sz w:val="20"/>
          <w:szCs w:val="20"/>
          <w:lang w:eastAsia="zh-CN"/>
        </w:rPr>
        <w:t xml:space="preserve"> transmission with X paths</w:t>
      </w:r>
      <w:r>
        <w:rPr>
          <w:rFonts w:ascii="Times New Roman" w:eastAsia="等线" w:hAnsi="Times New Roman"/>
          <w:b/>
          <w:sz w:val="20"/>
          <w:szCs w:val="20"/>
          <w:lang w:eastAsia="zh-CN"/>
        </w:rPr>
        <w:t>(clusters)</w:t>
      </w:r>
    </w:p>
    <w:p w14:paraId="43167DDD" w14:textId="77777777" w:rsidR="00010E22" w:rsidRDefault="00010E22" w:rsidP="00010E22">
      <w:pPr>
        <w:pStyle w:val="af8"/>
        <w:numPr>
          <w:ilvl w:val="0"/>
          <w:numId w:val="4"/>
        </w:numPr>
        <w:spacing w:beforeLines="10" w:before="24" w:afterLines="10" w:after="24" w:line="360" w:lineRule="exact"/>
        <w:jc w:val="both"/>
        <w:rPr>
          <w:rFonts w:ascii="Times New Roman" w:eastAsia="等线" w:hAnsi="Times New Roman"/>
          <w:b/>
          <w:sz w:val="20"/>
          <w:szCs w:val="20"/>
          <w:lang w:eastAsia="zh-CN"/>
        </w:rPr>
      </w:pPr>
      <w:r w:rsidRPr="00BA4BFF">
        <w:rPr>
          <w:rFonts w:ascii="Times New Roman" w:eastAsia="等线" w:hAnsi="Times New Roman"/>
          <w:b/>
          <w:sz w:val="20"/>
          <w:szCs w:val="20"/>
          <w:u w:val="single"/>
          <w:lang w:eastAsia="zh-CN"/>
        </w:rPr>
        <w:t xml:space="preserve">Different TX beams </w:t>
      </w:r>
      <w:r w:rsidRPr="00946193">
        <w:rPr>
          <w:rFonts w:ascii="Times New Roman" w:eastAsia="等线" w:hAnsi="Times New Roman"/>
          <w:b/>
          <w:sz w:val="20"/>
          <w:szCs w:val="20"/>
          <w:lang w:eastAsia="zh-CN"/>
        </w:rPr>
        <w:t xml:space="preserve">in BM set A or set B can be represented by setting different </w:t>
      </w:r>
      <w:r w:rsidRPr="00CE53E7">
        <w:rPr>
          <w:rFonts w:ascii="Times New Roman" w:eastAsia="等线" w:hAnsi="Times New Roman"/>
          <w:b/>
          <w:sz w:val="20"/>
          <w:szCs w:val="20"/>
          <w:lang w:eastAsia="zh-CN"/>
        </w:rPr>
        <w:t xml:space="preserve">pathloss </w:t>
      </w:r>
      <w:r w:rsidRPr="00946193">
        <w:rPr>
          <w:rFonts w:ascii="Times New Roman" w:eastAsia="等线" w:hAnsi="Times New Roman"/>
          <w:b/>
          <w:sz w:val="20"/>
          <w:szCs w:val="20"/>
          <w:lang w:eastAsia="zh-CN"/>
        </w:rPr>
        <w:t xml:space="preserve">for the </w:t>
      </w:r>
      <w:r>
        <w:rPr>
          <w:rFonts w:ascii="Times New Roman" w:eastAsia="等线" w:hAnsi="Times New Roman"/>
          <w:b/>
          <w:sz w:val="20"/>
          <w:szCs w:val="20"/>
          <w:lang w:eastAsia="zh-CN"/>
        </w:rPr>
        <w:t xml:space="preserve">different </w:t>
      </w:r>
      <w:r w:rsidRPr="00946193">
        <w:rPr>
          <w:rFonts w:ascii="Times New Roman" w:eastAsia="等线" w:hAnsi="Times New Roman"/>
          <w:b/>
          <w:sz w:val="20"/>
          <w:szCs w:val="20"/>
          <w:lang w:eastAsia="zh-CN"/>
        </w:rPr>
        <w:t>AOA</w:t>
      </w:r>
      <w:r>
        <w:rPr>
          <w:rFonts w:ascii="Times New Roman" w:eastAsia="等线" w:hAnsi="Times New Roman"/>
          <w:b/>
          <w:sz w:val="20"/>
          <w:szCs w:val="20"/>
          <w:lang w:eastAsia="zh-CN"/>
        </w:rPr>
        <w:t xml:space="preserve"> path</w:t>
      </w:r>
      <w:r w:rsidRPr="00946193">
        <w:rPr>
          <w:rFonts w:ascii="Times New Roman" w:eastAsia="等线" w:hAnsi="Times New Roman"/>
          <w:b/>
          <w:sz w:val="20"/>
          <w:szCs w:val="20"/>
          <w:lang w:eastAsia="zh-CN"/>
        </w:rPr>
        <w:t xml:space="preserve">s, </w:t>
      </w:r>
      <w:r>
        <w:rPr>
          <w:rFonts w:ascii="Times New Roman" w:eastAsia="等线" w:hAnsi="Times New Roman"/>
          <w:b/>
          <w:sz w:val="20"/>
          <w:szCs w:val="20"/>
          <w:lang w:eastAsia="zh-CN"/>
        </w:rPr>
        <w:t>to</w:t>
      </w:r>
      <w:r w:rsidRPr="00946193">
        <w:rPr>
          <w:rFonts w:ascii="Times New Roman" w:eastAsia="等线" w:hAnsi="Times New Roman"/>
          <w:b/>
          <w:sz w:val="20"/>
          <w:szCs w:val="20"/>
          <w:lang w:eastAsia="zh-CN"/>
        </w:rPr>
        <w:t xml:space="preserve"> </w:t>
      </w:r>
      <w:r>
        <w:rPr>
          <w:rFonts w:ascii="Times New Roman" w:eastAsia="等线" w:hAnsi="Times New Roman"/>
          <w:b/>
          <w:sz w:val="20"/>
          <w:szCs w:val="20"/>
          <w:lang w:eastAsia="zh-CN"/>
        </w:rPr>
        <w:t>mimic</w:t>
      </w:r>
      <w:r w:rsidRPr="00946193">
        <w:rPr>
          <w:rFonts w:ascii="Times New Roman" w:eastAsia="等线" w:hAnsi="Times New Roman"/>
          <w:b/>
          <w:sz w:val="20"/>
          <w:szCs w:val="20"/>
          <w:lang w:eastAsia="zh-CN"/>
        </w:rPr>
        <w:t xml:space="preserve"> the </w:t>
      </w:r>
      <w:r w:rsidRPr="00FC4607">
        <w:rPr>
          <w:rFonts w:ascii="Times New Roman" w:eastAsia="等线" w:hAnsi="Times New Roman" w:hint="eastAsia"/>
          <w:b/>
          <w:sz w:val="20"/>
          <w:szCs w:val="20"/>
          <w:lang w:val="en-GB" w:eastAsia="zh-CN"/>
        </w:rPr>
        <w:t>beam sweeping procedure</w:t>
      </w:r>
      <w:r w:rsidRPr="00946193">
        <w:rPr>
          <w:rFonts w:ascii="Times New Roman" w:eastAsia="等线" w:hAnsi="Times New Roman"/>
          <w:b/>
          <w:sz w:val="20"/>
          <w:szCs w:val="20"/>
          <w:lang w:eastAsia="zh-CN"/>
        </w:rPr>
        <w:t xml:space="preserve"> </w:t>
      </w:r>
    </w:p>
    <w:p w14:paraId="50E74E77" w14:textId="77777777" w:rsidR="00010E22" w:rsidRPr="007D5482" w:rsidRDefault="00010E22" w:rsidP="00010E22">
      <w:pPr>
        <w:pStyle w:val="af8"/>
        <w:numPr>
          <w:ilvl w:val="0"/>
          <w:numId w:val="4"/>
        </w:numPr>
        <w:spacing w:beforeLines="10" w:before="24" w:afterLines="10" w:after="24" w:line="360" w:lineRule="exact"/>
        <w:jc w:val="both"/>
        <w:rPr>
          <w:rFonts w:ascii="Times New Roman" w:eastAsia="等线" w:hAnsi="Times New Roman"/>
          <w:b/>
          <w:sz w:val="20"/>
          <w:szCs w:val="20"/>
          <w:lang w:eastAsia="zh-CN"/>
        </w:rPr>
      </w:pPr>
      <w:r w:rsidRPr="007D5482">
        <w:rPr>
          <w:rFonts w:ascii="Times New Roman" w:eastAsia="等线" w:hAnsi="Times New Roman"/>
          <w:b/>
          <w:sz w:val="20"/>
          <w:szCs w:val="20"/>
          <w:lang w:eastAsia="zh-CN"/>
        </w:rPr>
        <w:t>FFS the number of probes that could be supported by TE vendors</w:t>
      </w:r>
    </w:p>
    <w:p w14:paraId="54BA1A7F" w14:textId="77777777" w:rsidR="00010E22" w:rsidRPr="00157A72" w:rsidRDefault="00010E22" w:rsidP="00010E22">
      <w:pPr>
        <w:pStyle w:val="af8"/>
        <w:numPr>
          <w:ilvl w:val="0"/>
          <w:numId w:val="4"/>
        </w:numPr>
        <w:spacing w:beforeLines="10" w:before="24" w:afterLines="10" w:after="24" w:line="360" w:lineRule="exact"/>
        <w:jc w:val="both"/>
        <w:rPr>
          <w:rFonts w:ascii="Times New Roman" w:eastAsia="等线" w:hAnsi="Times New Roman"/>
          <w:b/>
          <w:sz w:val="20"/>
          <w:szCs w:val="20"/>
          <w:lang w:eastAsia="zh-CN"/>
        </w:rPr>
      </w:pPr>
      <w:r w:rsidRPr="00157A72">
        <w:rPr>
          <w:rFonts w:ascii="Times New Roman" w:eastAsia="等线" w:hAnsi="Times New Roman"/>
          <w:b/>
          <w:sz w:val="20"/>
          <w:szCs w:val="20"/>
          <w:lang w:eastAsia="zh-CN"/>
        </w:rPr>
        <w:t>FFS the number of AoAs that RAN4 needs to represent a beam</w:t>
      </w:r>
    </w:p>
    <w:p w14:paraId="0297703A" w14:textId="77777777" w:rsidR="00010E22" w:rsidRPr="007D5482" w:rsidRDefault="00010E22" w:rsidP="00010E22">
      <w:pPr>
        <w:pStyle w:val="af8"/>
        <w:numPr>
          <w:ilvl w:val="0"/>
          <w:numId w:val="4"/>
        </w:numPr>
        <w:spacing w:beforeLines="10" w:before="24" w:afterLines="10" w:after="24" w:line="360" w:lineRule="exact"/>
        <w:jc w:val="both"/>
        <w:rPr>
          <w:rFonts w:ascii="Times New Roman" w:eastAsia="等线" w:hAnsi="Times New Roman"/>
          <w:b/>
          <w:sz w:val="20"/>
          <w:szCs w:val="20"/>
          <w:lang w:eastAsia="zh-CN"/>
        </w:rPr>
      </w:pPr>
      <w:r w:rsidRPr="007D5482">
        <w:rPr>
          <w:rFonts w:ascii="Times New Roman" w:eastAsia="等线" w:hAnsi="Times New Roman"/>
          <w:b/>
          <w:sz w:val="20"/>
          <w:szCs w:val="20"/>
          <w:lang w:eastAsia="zh-CN"/>
        </w:rPr>
        <w:t>FFS how to map the X AoA</w:t>
      </w:r>
      <w:r>
        <w:rPr>
          <w:rFonts w:ascii="Times New Roman" w:eastAsia="等线" w:hAnsi="Times New Roman"/>
          <w:b/>
          <w:sz w:val="20"/>
          <w:szCs w:val="20"/>
          <w:lang w:eastAsia="zh-CN"/>
        </w:rPr>
        <w:t>s</w:t>
      </w:r>
      <w:r w:rsidRPr="007D5482">
        <w:rPr>
          <w:rFonts w:ascii="Times New Roman" w:eastAsia="等线" w:hAnsi="Times New Roman"/>
          <w:b/>
          <w:sz w:val="20"/>
          <w:szCs w:val="20"/>
          <w:lang w:eastAsia="zh-CN"/>
        </w:rPr>
        <w:t xml:space="preserve"> and corresponding X pathloss to different beams in BM set A/B</w:t>
      </w:r>
    </w:p>
    <w:p w14:paraId="06B91EBD" w14:textId="68F24A16" w:rsidR="00010E22" w:rsidRPr="00A46E85" w:rsidRDefault="00010E22" w:rsidP="00010E22">
      <w:pPr>
        <w:spacing w:beforeLines="20" w:before="48" w:afterLines="20" w:after="48" w:line="360" w:lineRule="exact"/>
        <w:ind w:left="1418" w:hangingChars="709" w:hanging="1418"/>
        <w:jc w:val="both"/>
        <w:rPr>
          <w:rFonts w:eastAsia="等线"/>
          <w:b/>
          <w:lang w:val="en-US" w:eastAsia="zh-CN"/>
        </w:rPr>
      </w:pPr>
      <w:r w:rsidRPr="00815DDC">
        <w:rPr>
          <w:rFonts w:eastAsia="等线"/>
          <w:b/>
          <w:lang w:val="en-US" w:eastAsia="zh-CN"/>
        </w:rPr>
        <w:t xml:space="preserve">Proposal </w:t>
      </w:r>
      <w:r>
        <w:rPr>
          <w:rFonts w:eastAsia="等线"/>
          <w:b/>
          <w:lang w:val="en-US" w:eastAsia="zh-CN"/>
        </w:rPr>
        <w:t>2</w:t>
      </w:r>
      <w:r w:rsidRPr="00815DDC">
        <w:rPr>
          <w:rFonts w:eastAsia="等线"/>
          <w:b/>
          <w:lang w:val="en-US" w:eastAsia="zh-CN"/>
        </w:rPr>
        <w:t xml:space="preserve">: </w:t>
      </w:r>
    </w:p>
    <w:p w14:paraId="06DCFEF3" w14:textId="77777777" w:rsidR="00010E22" w:rsidRPr="000568C5" w:rsidRDefault="00010E22" w:rsidP="00010E22">
      <w:pPr>
        <w:pStyle w:val="af8"/>
        <w:numPr>
          <w:ilvl w:val="0"/>
          <w:numId w:val="4"/>
        </w:numPr>
        <w:spacing w:beforeLines="10" w:before="24" w:afterLines="10" w:after="24" w:line="360" w:lineRule="exact"/>
        <w:jc w:val="both"/>
        <w:rPr>
          <w:rFonts w:ascii="Times New Roman" w:eastAsia="等线" w:hAnsi="Times New Roman"/>
          <w:b/>
          <w:sz w:val="20"/>
          <w:szCs w:val="20"/>
          <w:lang w:eastAsia="zh-CN"/>
        </w:rPr>
      </w:pPr>
      <w:r>
        <w:rPr>
          <w:rFonts w:ascii="Times New Roman" w:eastAsia="等线" w:hAnsi="Times New Roman"/>
          <w:b/>
          <w:sz w:val="20"/>
          <w:szCs w:val="20"/>
          <w:lang w:eastAsia="zh-CN"/>
        </w:rPr>
        <w:t>M</w:t>
      </w:r>
      <w:r w:rsidRPr="000568C5">
        <w:rPr>
          <w:rFonts w:ascii="Times New Roman" w:eastAsia="等线" w:hAnsi="Times New Roman"/>
          <w:b/>
          <w:sz w:val="20"/>
          <w:szCs w:val="20"/>
          <w:lang w:eastAsia="zh-CN"/>
        </w:rPr>
        <w:t>aximum number of set B Tx beams that test system should be able to emulate: 8</w:t>
      </w:r>
    </w:p>
    <w:p w14:paraId="672D62EB" w14:textId="77777777" w:rsidR="00010E22" w:rsidRPr="00946193" w:rsidRDefault="00010E22" w:rsidP="00010E22">
      <w:pPr>
        <w:pStyle w:val="af8"/>
        <w:numPr>
          <w:ilvl w:val="0"/>
          <w:numId w:val="4"/>
        </w:numPr>
        <w:spacing w:beforeLines="10" w:before="24" w:afterLines="10" w:after="24" w:line="360" w:lineRule="exact"/>
        <w:jc w:val="both"/>
        <w:rPr>
          <w:rFonts w:ascii="Times New Roman" w:eastAsia="等线" w:hAnsi="Times New Roman"/>
          <w:b/>
          <w:sz w:val="20"/>
          <w:szCs w:val="20"/>
          <w:lang w:eastAsia="zh-CN"/>
        </w:rPr>
      </w:pPr>
      <w:r>
        <w:rPr>
          <w:rFonts w:ascii="Times New Roman" w:eastAsia="等线" w:hAnsi="Times New Roman"/>
          <w:b/>
          <w:sz w:val="20"/>
          <w:szCs w:val="20"/>
          <w:lang w:eastAsia="zh-CN"/>
        </w:rPr>
        <w:t>M</w:t>
      </w:r>
      <w:r w:rsidRPr="000568C5">
        <w:rPr>
          <w:rFonts w:ascii="Times New Roman" w:eastAsia="等线" w:hAnsi="Times New Roman"/>
          <w:b/>
          <w:sz w:val="20"/>
          <w:szCs w:val="20"/>
          <w:lang w:eastAsia="zh-CN"/>
        </w:rPr>
        <w:t xml:space="preserve">aximum number of set A </w:t>
      </w:r>
      <w:proofErr w:type="gramStart"/>
      <w:r w:rsidRPr="000568C5">
        <w:rPr>
          <w:rFonts w:ascii="Times New Roman" w:eastAsia="等线" w:hAnsi="Times New Roman"/>
          <w:b/>
          <w:sz w:val="20"/>
          <w:szCs w:val="20"/>
          <w:lang w:eastAsia="zh-CN"/>
        </w:rPr>
        <w:t>Tx beams</w:t>
      </w:r>
      <w:proofErr w:type="gramEnd"/>
      <w:r w:rsidRPr="000568C5">
        <w:rPr>
          <w:rFonts w:ascii="Times New Roman" w:eastAsia="等线" w:hAnsi="Times New Roman"/>
          <w:b/>
          <w:sz w:val="20"/>
          <w:szCs w:val="20"/>
          <w:lang w:eastAsia="zh-CN"/>
        </w:rPr>
        <w:t xml:space="preserve"> that test system should be able to emulate:  64</w:t>
      </w:r>
    </w:p>
    <w:p w14:paraId="5338BA39" w14:textId="7C0033BE" w:rsidR="00010E22" w:rsidRDefault="00010E22" w:rsidP="00010E22">
      <w:pPr>
        <w:spacing w:beforeLines="20" w:before="48" w:afterLines="20" w:after="48" w:line="360" w:lineRule="exact"/>
        <w:ind w:left="1418" w:hangingChars="709" w:hanging="1418"/>
        <w:jc w:val="both"/>
        <w:rPr>
          <w:rFonts w:eastAsia="等线"/>
          <w:b/>
          <w:lang w:eastAsia="zh-CN"/>
        </w:rPr>
      </w:pPr>
      <w:r w:rsidRPr="008C7548">
        <w:rPr>
          <w:rFonts w:eastAsia="等线"/>
          <w:b/>
          <w:lang w:val="en-US" w:eastAsia="zh-CN"/>
        </w:rPr>
        <w:t xml:space="preserve">Proposal </w:t>
      </w:r>
      <w:r>
        <w:rPr>
          <w:rFonts w:eastAsia="等线"/>
          <w:b/>
          <w:lang w:val="en-US" w:eastAsia="zh-CN"/>
        </w:rPr>
        <w:t>3</w:t>
      </w:r>
      <w:r w:rsidRPr="008C7548">
        <w:rPr>
          <w:rFonts w:eastAsia="等线"/>
          <w:b/>
          <w:lang w:val="en-US" w:eastAsia="zh-CN"/>
        </w:rPr>
        <w:t xml:space="preserve">: </w:t>
      </w:r>
      <w:r>
        <w:rPr>
          <w:rFonts w:eastAsia="等线"/>
          <w:b/>
          <w:lang w:val="en-US" w:eastAsia="zh-CN"/>
        </w:rPr>
        <w:t xml:space="preserve">Further </w:t>
      </w:r>
      <w:r w:rsidRPr="00946193">
        <w:rPr>
          <w:rFonts w:eastAsia="等线"/>
          <w:b/>
          <w:lang w:eastAsia="zh-CN"/>
        </w:rPr>
        <w:t xml:space="preserve">consider how to ensure that the BM model constructed on the DUT side can </w:t>
      </w:r>
      <w:proofErr w:type="gramStart"/>
      <w:r w:rsidRPr="00946193">
        <w:rPr>
          <w:rFonts w:eastAsia="等线"/>
          <w:b/>
          <w:lang w:eastAsia="zh-CN"/>
        </w:rPr>
        <w:t>match(</w:t>
      </w:r>
      <w:proofErr w:type="gramEnd"/>
      <w:r w:rsidRPr="00946193">
        <w:rPr>
          <w:rFonts w:eastAsia="等线"/>
          <w:b/>
          <w:lang w:eastAsia="zh-CN"/>
        </w:rPr>
        <w:t xml:space="preserve">or approximate match)  and </w:t>
      </w:r>
      <w:r>
        <w:rPr>
          <w:rFonts w:eastAsia="等线"/>
          <w:b/>
          <w:lang w:eastAsia="zh-CN"/>
        </w:rPr>
        <w:t xml:space="preserve">be </w:t>
      </w:r>
      <w:r w:rsidRPr="00946193">
        <w:rPr>
          <w:rFonts w:eastAsia="等线"/>
          <w:b/>
          <w:lang w:eastAsia="zh-CN"/>
        </w:rPr>
        <w:t>utilized in the testing environment on the TE side</w:t>
      </w:r>
      <w:r>
        <w:rPr>
          <w:rFonts w:eastAsia="等线"/>
          <w:b/>
          <w:lang w:eastAsia="zh-CN"/>
        </w:rPr>
        <w:t>.</w:t>
      </w:r>
    </w:p>
    <w:p w14:paraId="74686FA8" w14:textId="6FC18B9D" w:rsidR="000D64D1" w:rsidRDefault="000D64D1" w:rsidP="000D64D1">
      <w:pPr>
        <w:spacing w:beforeLines="20" w:before="48" w:afterLines="20" w:after="48" w:line="360" w:lineRule="exact"/>
        <w:ind w:left="1418" w:hangingChars="709" w:hanging="1418"/>
        <w:jc w:val="both"/>
        <w:rPr>
          <w:rFonts w:eastAsia="等线"/>
          <w:b/>
          <w:lang w:val="en-US" w:eastAsia="zh-CN"/>
        </w:rPr>
      </w:pPr>
      <w:r w:rsidRPr="008C7548">
        <w:rPr>
          <w:rFonts w:eastAsia="等线"/>
          <w:b/>
          <w:lang w:val="en-US" w:eastAsia="zh-CN"/>
        </w:rPr>
        <w:t xml:space="preserve">Proposal </w:t>
      </w:r>
      <w:r>
        <w:rPr>
          <w:rFonts w:eastAsia="等线"/>
          <w:b/>
          <w:lang w:val="en-US" w:eastAsia="zh-CN"/>
        </w:rPr>
        <w:t>4</w:t>
      </w:r>
      <w:r w:rsidRPr="008C7548">
        <w:rPr>
          <w:rFonts w:eastAsia="等线"/>
          <w:b/>
          <w:lang w:val="en-US" w:eastAsia="zh-CN"/>
        </w:rPr>
        <w:t xml:space="preserve">: </w:t>
      </w:r>
      <w:r>
        <w:rPr>
          <w:rFonts w:eastAsia="等线"/>
          <w:b/>
          <w:lang w:val="en-US" w:eastAsia="zh-CN"/>
        </w:rPr>
        <w:t>T</w:t>
      </w:r>
      <w:r w:rsidRPr="00C66C94">
        <w:rPr>
          <w:rFonts w:eastAsia="等线"/>
          <w:b/>
          <w:lang w:val="en-US" w:eastAsia="zh-CN"/>
        </w:rPr>
        <w:t>he simplified CDL should be used as the channel assumption.</w:t>
      </w:r>
    </w:p>
    <w:p w14:paraId="0344CDE7" w14:textId="77777777" w:rsidR="00DA4C71" w:rsidRPr="00946193" w:rsidRDefault="00DA4C71" w:rsidP="00010E22">
      <w:pPr>
        <w:spacing w:beforeLines="20" w:before="48" w:afterLines="20" w:after="48" w:line="360" w:lineRule="exact"/>
        <w:ind w:left="1418" w:hangingChars="709" w:hanging="1418"/>
        <w:jc w:val="both"/>
        <w:rPr>
          <w:rFonts w:eastAsia="等线"/>
          <w:b/>
          <w:lang w:eastAsia="zh-CN"/>
        </w:rPr>
      </w:pPr>
    </w:p>
    <w:p w14:paraId="424D0263" w14:textId="77777777" w:rsidR="00010E22" w:rsidRPr="00815DDC" w:rsidRDefault="00010E22" w:rsidP="00010E22">
      <w:pPr>
        <w:pStyle w:val="1"/>
        <w:numPr>
          <w:ilvl w:val="0"/>
          <w:numId w:val="6"/>
        </w:numPr>
        <w:spacing w:beforeLines="10" w:before="24" w:afterLines="10" w:after="24" w:line="360" w:lineRule="exact"/>
        <w:ind w:left="720"/>
        <w:jc w:val="both"/>
        <w:rPr>
          <w:rFonts w:ascii="Times New Roman" w:hAnsi="Times New Roman"/>
        </w:rPr>
      </w:pPr>
      <w:r w:rsidRPr="00815DDC">
        <w:rPr>
          <w:rFonts w:ascii="Times New Roman" w:hAnsi="Times New Roman"/>
        </w:rPr>
        <w:t>Conclusions</w:t>
      </w:r>
    </w:p>
    <w:p w14:paraId="1F61561A" w14:textId="77777777" w:rsidR="00010E22" w:rsidRDefault="00010E22" w:rsidP="00010E22">
      <w:pPr>
        <w:spacing w:beforeLines="10" w:before="24" w:afterLines="10" w:after="24" w:line="360" w:lineRule="exact"/>
        <w:jc w:val="both"/>
        <w:rPr>
          <w:rFonts w:eastAsia="等线"/>
          <w:lang w:eastAsia="zh-CN"/>
        </w:rPr>
      </w:pPr>
      <w:r w:rsidRPr="00815DDC">
        <w:rPr>
          <w:rFonts w:eastAsia="Batang"/>
          <w:kern w:val="2"/>
          <w:lang w:val="en-US" w:eastAsia="ko-KR"/>
        </w:rPr>
        <w:t xml:space="preserve">In this contribution, </w:t>
      </w:r>
      <w:r w:rsidRPr="0063071A">
        <w:rPr>
          <w:rFonts w:eastAsiaTheme="minorEastAsia"/>
        </w:rPr>
        <w:t xml:space="preserve">we </w:t>
      </w:r>
      <w:r>
        <w:rPr>
          <w:rFonts w:eastAsiaTheme="minorEastAsia"/>
        </w:rPr>
        <w:t xml:space="preserve">have </w:t>
      </w:r>
      <w:r w:rsidRPr="0063071A">
        <w:rPr>
          <w:rFonts w:eastAsiaTheme="minorEastAsia"/>
        </w:rPr>
        <w:t>discuss</w:t>
      </w:r>
      <w:r>
        <w:rPr>
          <w:rFonts w:eastAsiaTheme="minorEastAsia"/>
        </w:rPr>
        <w:t>ed</w:t>
      </w:r>
      <w:r w:rsidRPr="0063071A">
        <w:rPr>
          <w:rFonts w:eastAsiaTheme="minorEastAsia"/>
        </w:rPr>
        <w:t xml:space="preserve"> the </w:t>
      </w:r>
      <w:r>
        <w:rPr>
          <w:rFonts w:eastAsiaTheme="minorEastAsia"/>
        </w:rPr>
        <w:t>t</w:t>
      </w:r>
      <w:r w:rsidRPr="00CC3F71">
        <w:rPr>
          <w:bCs/>
        </w:rPr>
        <w:t>estability and interoperability</w:t>
      </w:r>
      <w:r w:rsidRPr="0063071A">
        <w:rPr>
          <w:rFonts w:eastAsiaTheme="minorEastAsia"/>
        </w:rPr>
        <w:t xml:space="preserve"> </w:t>
      </w:r>
      <w:r>
        <w:rPr>
          <w:rFonts w:eastAsiaTheme="minorEastAsia"/>
        </w:rPr>
        <w:t xml:space="preserve">issue on </w:t>
      </w:r>
      <w:r w:rsidRPr="0063071A">
        <w:rPr>
          <w:rFonts w:eastAsiaTheme="minorEastAsia"/>
        </w:rPr>
        <w:t xml:space="preserve">AI/ML based </w:t>
      </w:r>
      <w:r>
        <w:rPr>
          <w:rFonts w:eastAsiaTheme="minorEastAsia"/>
        </w:rPr>
        <w:t xml:space="preserve">BM </w:t>
      </w:r>
      <w:r w:rsidRPr="00815DDC">
        <w:rPr>
          <w:rFonts w:eastAsia="等线"/>
          <w:lang w:eastAsia="zh-CN"/>
        </w:rPr>
        <w:t>and got following proposals</w:t>
      </w:r>
      <w:r>
        <w:rPr>
          <w:rFonts w:eastAsia="等线"/>
          <w:lang w:eastAsia="zh-CN"/>
        </w:rPr>
        <w:t>:</w:t>
      </w:r>
    </w:p>
    <w:p w14:paraId="17B52390" w14:textId="159DCBB0" w:rsidR="00010E22" w:rsidRDefault="00010E22" w:rsidP="00010E22">
      <w:pPr>
        <w:spacing w:beforeLines="20" w:before="48" w:afterLines="20" w:after="48" w:line="360" w:lineRule="exact"/>
        <w:ind w:left="1418" w:hangingChars="709" w:hanging="1418"/>
        <w:jc w:val="both"/>
        <w:rPr>
          <w:rFonts w:eastAsia="等线"/>
          <w:b/>
          <w:lang w:val="en-US" w:eastAsia="zh-CN"/>
        </w:rPr>
      </w:pPr>
      <w:r w:rsidRPr="00815DDC">
        <w:rPr>
          <w:rFonts w:eastAsia="等线"/>
          <w:b/>
          <w:lang w:val="en-US" w:eastAsia="zh-CN"/>
        </w:rPr>
        <w:t xml:space="preserve">Proposal </w:t>
      </w:r>
      <w:r>
        <w:rPr>
          <w:rFonts w:eastAsia="等线"/>
          <w:b/>
          <w:lang w:val="en-US" w:eastAsia="zh-CN"/>
        </w:rPr>
        <w:t>1</w:t>
      </w:r>
      <w:r w:rsidRPr="00815DDC">
        <w:rPr>
          <w:rFonts w:eastAsia="等线"/>
          <w:b/>
          <w:lang w:val="en-US" w:eastAsia="zh-CN"/>
        </w:rPr>
        <w:t xml:space="preserve">: </w:t>
      </w:r>
      <w:r w:rsidRPr="00C739A1">
        <w:rPr>
          <w:rFonts w:eastAsia="等线"/>
          <w:b/>
          <w:lang w:val="en-US" w:eastAsia="zh-CN"/>
        </w:rPr>
        <w:t xml:space="preserve">For </w:t>
      </w:r>
      <w:r>
        <w:rPr>
          <w:rFonts w:eastAsia="等线"/>
          <w:b/>
          <w:lang w:val="en-US" w:eastAsia="zh-CN"/>
        </w:rPr>
        <w:t>BM t</w:t>
      </w:r>
      <w:r w:rsidRPr="000C1459">
        <w:rPr>
          <w:rFonts w:eastAsia="等线"/>
          <w:b/>
          <w:lang w:val="en-US" w:eastAsia="zh-CN"/>
        </w:rPr>
        <w:t>estability</w:t>
      </w:r>
      <w:r>
        <w:rPr>
          <w:rFonts w:eastAsia="等线"/>
          <w:b/>
          <w:lang w:val="en-US" w:eastAsia="zh-CN"/>
        </w:rPr>
        <w:t>, RAN4</w:t>
      </w:r>
      <w:r w:rsidRPr="000C1459">
        <w:rPr>
          <w:rFonts w:eastAsia="等线"/>
          <w:b/>
          <w:lang w:val="en-US" w:eastAsia="zh-CN"/>
        </w:rPr>
        <w:t xml:space="preserve"> need to:</w:t>
      </w:r>
    </w:p>
    <w:p w14:paraId="1B220948" w14:textId="77777777" w:rsidR="00010E22" w:rsidRPr="00946193" w:rsidRDefault="00010E22" w:rsidP="00010E22">
      <w:pPr>
        <w:pStyle w:val="af8"/>
        <w:numPr>
          <w:ilvl w:val="0"/>
          <w:numId w:val="36"/>
        </w:numPr>
        <w:spacing w:beforeLines="20" w:before="48" w:afterLines="20" w:after="48" w:line="360" w:lineRule="exact"/>
        <w:jc w:val="both"/>
        <w:rPr>
          <w:rFonts w:ascii="Times New Roman" w:eastAsia="等线" w:hAnsi="Times New Roman"/>
          <w:b/>
          <w:sz w:val="20"/>
          <w:szCs w:val="20"/>
          <w:lang w:eastAsia="zh-CN"/>
        </w:rPr>
      </w:pPr>
      <w:r>
        <w:rPr>
          <w:rFonts w:ascii="Times New Roman" w:eastAsia="等线" w:hAnsi="Times New Roman"/>
          <w:b/>
          <w:bCs/>
          <w:sz w:val="20"/>
          <w:szCs w:val="20"/>
          <w:lang w:val="en-GB" w:eastAsia="zh-CN"/>
        </w:rPr>
        <w:t>C</w:t>
      </w:r>
      <w:r w:rsidRPr="00FC4607">
        <w:rPr>
          <w:rFonts w:ascii="Times New Roman" w:eastAsia="等线" w:hAnsi="Times New Roman" w:hint="eastAsia"/>
          <w:b/>
          <w:bCs/>
          <w:sz w:val="20"/>
          <w:szCs w:val="20"/>
          <w:lang w:val="en-GB" w:eastAsia="zh-CN"/>
        </w:rPr>
        <w:t>larify the limitations regarding the FR2 beams or probes that TE vendors could support</w:t>
      </w:r>
    </w:p>
    <w:p w14:paraId="03CACAF4" w14:textId="77777777" w:rsidR="00010E22" w:rsidRPr="00FC4607" w:rsidRDefault="00010E22" w:rsidP="00010E22">
      <w:pPr>
        <w:pStyle w:val="af8"/>
        <w:numPr>
          <w:ilvl w:val="0"/>
          <w:numId w:val="36"/>
        </w:numPr>
        <w:spacing w:beforeLines="10" w:before="24" w:afterLines="10" w:after="24" w:line="360" w:lineRule="exact"/>
        <w:jc w:val="both"/>
        <w:rPr>
          <w:rFonts w:ascii="Times New Roman" w:eastAsia="等线" w:hAnsi="Times New Roman"/>
          <w:b/>
          <w:sz w:val="20"/>
          <w:szCs w:val="20"/>
          <w:lang w:eastAsia="zh-CN"/>
        </w:rPr>
      </w:pPr>
      <w:r w:rsidRPr="00FC4607">
        <w:rPr>
          <w:rFonts w:ascii="Times New Roman" w:eastAsia="等线" w:hAnsi="Times New Roman"/>
          <w:b/>
          <w:sz w:val="20"/>
          <w:szCs w:val="20"/>
          <w:lang w:eastAsia="zh-CN"/>
        </w:rPr>
        <w:t xml:space="preserve">To determine the test setup for BM, a potential approach could be: </w:t>
      </w:r>
    </w:p>
    <w:p w14:paraId="15D8A42C" w14:textId="77777777" w:rsidR="00010E22" w:rsidRPr="00946193" w:rsidRDefault="00010E22" w:rsidP="00010E22">
      <w:pPr>
        <w:pStyle w:val="af8"/>
        <w:numPr>
          <w:ilvl w:val="0"/>
          <w:numId w:val="4"/>
        </w:numPr>
        <w:spacing w:beforeLines="10" w:before="24" w:afterLines="10" w:after="24" w:line="360" w:lineRule="exact"/>
        <w:jc w:val="both"/>
        <w:rPr>
          <w:rFonts w:ascii="Times New Roman" w:eastAsia="等线" w:hAnsi="Times New Roman"/>
          <w:b/>
          <w:sz w:val="20"/>
          <w:szCs w:val="20"/>
          <w:lang w:eastAsia="zh-CN"/>
        </w:rPr>
      </w:pPr>
      <w:r w:rsidRPr="00946193">
        <w:rPr>
          <w:rFonts w:ascii="Times New Roman" w:eastAsia="等线" w:hAnsi="Times New Roman"/>
          <w:b/>
          <w:sz w:val="20"/>
          <w:szCs w:val="20"/>
          <w:lang w:eastAsia="zh-CN"/>
        </w:rPr>
        <w:t>Assuming that TE support</w:t>
      </w:r>
      <w:r>
        <w:rPr>
          <w:rFonts w:ascii="Times New Roman" w:eastAsia="等线" w:hAnsi="Times New Roman"/>
          <w:b/>
          <w:sz w:val="20"/>
          <w:szCs w:val="20"/>
          <w:lang w:eastAsia="zh-CN"/>
        </w:rPr>
        <w:t>s</w:t>
      </w:r>
      <w:r w:rsidRPr="00946193">
        <w:rPr>
          <w:rFonts w:ascii="Times New Roman" w:eastAsia="等线" w:hAnsi="Times New Roman"/>
          <w:b/>
          <w:sz w:val="20"/>
          <w:szCs w:val="20"/>
          <w:lang w:eastAsia="zh-CN"/>
        </w:rPr>
        <w:t xml:space="preserve"> X probes in a chamber</w:t>
      </w:r>
    </w:p>
    <w:p w14:paraId="331EE1EF" w14:textId="77777777" w:rsidR="00010E22" w:rsidRPr="00946193" w:rsidRDefault="00010E22" w:rsidP="00010E22">
      <w:pPr>
        <w:pStyle w:val="af8"/>
        <w:numPr>
          <w:ilvl w:val="0"/>
          <w:numId w:val="4"/>
        </w:numPr>
        <w:spacing w:beforeLines="10" w:before="24" w:afterLines="10" w:after="24" w:line="360" w:lineRule="exact"/>
        <w:jc w:val="both"/>
        <w:rPr>
          <w:rFonts w:ascii="Times New Roman" w:eastAsia="等线" w:hAnsi="Times New Roman"/>
          <w:b/>
          <w:sz w:val="20"/>
          <w:szCs w:val="20"/>
          <w:lang w:eastAsia="zh-CN"/>
        </w:rPr>
      </w:pPr>
      <w:r w:rsidRPr="00946193">
        <w:rPr>
          <w:rFonts w:ascii="Times New Roman" w:eastAsia="等线" w:hAnsi="Times New Roman"/>
          <w:b/>
          <w:sz w:val="20"/>
          <w:szCs w:val="20"/>
          <w:lang w:eastAsia="zh-CN"/>
        </w:rPr>
        <w:t xml:space="preserve">By utilizing X probes, X different angles of arrival (AOA) can be achieved and </w:t>
      </w:r>
      <w:r>
        <w:rPr>
          <w:rFonts w:ascii="Times New Roman" w:eastAsia="等线" w:hAnsi="Times New Roman"/>
          <w:b/>
          <w:sz w:val="20"/>
          <w:szCs w:val="20"/>
          <w:lang w:eastAsia="zh-CN"/>
        </w:rPr>
        <w:t xml:space="preserve">can be </w:t>
      </w:r>
      <w:r w:rsidRPr="00946193">
        <w:rPr>
          <w:rFonts w:ascii="Times New Roman" w:eastAsia="等线" w:hAnsi="Times New Roman"/>
          <w:b/>
          <w:sz w:val="20"/>
          <w:szCs w:val="20"/>
          <w:lang w:eastAsia="zh-CN"/>
        </w:rPr>
        <w:t xml:space="preserve">mapped to </w:t>
      </w:r>
      <w:r w:rsidRPr="00BA4BFF">
        <w:rPr>
          <w:rFonts w:ascii="Times New Roman" w:eastAsia="等线" w:hAnsi="Times New Roman"/>
          <w:b/>
          <w:sz w:val="20"/>
          <w:szCs w:val="20"/>
          <w:u w:val="single"/>
          <w:lang w:eastAsia="zh-CN"/>
        </w:rPr>
        <w:t>a TX</w:t>
      </w:r>
      <w:r w:rsidRPr="00946193">
        <w:rPr>
          <w:rFonts w:ascii="Times New Roman" w:eastAsia="等线" w:hAnsi="Times New Roman"/>
          <w:b/>
          <w:sz w:val="20"/>
          <w:szCs w:val="20"/>
          <w:lang w:eastAsia="zh-CN"/>
        </w:rPr>
        <w:t xml:space="preserve"> </w:t>
      </w:r>
      <w:r w:rsidRPr="00BA4BFF">
        <w:rPr>
          <w:rFonts w:ascii="Times New Roman" w:eastAsia="等线" w:hAnsi="Times New Roman"/>
          <w:b/>
          <w:sz w:val="20"/>
          <w:szCs w:val="20"/>
          <w:u w:val="single"/>
          <w:lang w:eastAsia="zh-CN"/>
        </w:rPr>
        <w:t>beam</w:t>
      </w:r>
      <w:r w:rsidRPr="00946193">
        <w:rPr>
          <w:rFonts w:ascii="Times New Roman" w:eastAsia="等线" w:hAnsi="Times New Roman"/>
          <w:b/>
          <w:sz w:val="20"/>
          <w:szCs w:val="20"/>
          <w:lang w:eastAsia="zh-CN"/>
        </w:rPr>
        <w:t xml:space="preserve"> transmission with X paths</w:t>
      </w:r>
      <w:r>
        <w:rPr>
          <w:rFonts w:ascii="Times New Roman" w:eastAsia="等线" w:hAnsi="Times New Roman"/>
          <w:b/>
          <w:sz w:val="20"/>
          <w:szCs w:val="20"/>
          <w:lang w:eastAsia="zh-CN"/>
        </w:rPr>
        <w:t>(clusters)</w:t>
      </w:r>
    </w:p>
    <w:p w14:paraId="42CE5F45" w14:textId="77777777" w:rsidR="00010E22" w:rsidRDefault="00010E22" w:rsidP="00010E22">
      <w:pPr>
        <w:pStyle w:val="af8"/>
        <w:numPr>
          <w:ilvl w:val="0"/>
          <w:numId w:val="4"/>
        </w:numPr>
        <w:spacing w:beforeLines="10" w:before="24" w:afterLines="10" w:after="24" w:line="360" w:lineRule="exact"/>
        <w:jc w:val="both"/>
        <w:rPr>
          <w:rFonts w:ascii="Times New Roman" w:eastAsia="等线" w:hAnsi="Times New Roman"/>
          <w:b/>
          <w:sz w:val="20"/>
          <w:szCs w:val="20"/>
          <w:lang w:eastAsia="zh-CN"/>
        </w:rPr>
      </w:pPr>
      <w:r w:rsidRPr="00BA4BFF">
        <w:rPr>
          <w:rFonts w:ascii="Times New Roman" w:eastAsia="等线" w:hAnsi="Times New Roman"/>
          <w:b/>
          <w:sz w:val="20"/>
          <w:szCs w:val="20"/>
          <w:u w:val="single"/>
          <w:lang w:eastAsia="zh-CN"/>
        </w:rPr>
        <w:t xml:space="preserve">Different TX beams </w:t>
      </w:r>
      <w:r w:rsidRPr="00946193">
        <w:rPr>
          <w:rFonts w:ascii="Times New Roman" w:eastAsia="等线" w:hAnsi="Times New Roman"/>
          <w:b/>
          <w:sz w:val="20"/>
          <w:szCs w:val="20"/>
          <w:lang w:eastAsia="zh-CN"/>
        </w:rPr>
        <w:t xml:space="preserve">in BM set A or set B can be represented by setting different </w:t>
      </w:r>
      <w:r w:rsidRPr="00CE53E7">
        <w:rPr>
          <w:rFonts w:ascii="Times New Roman" w:eastAsia="等线" w:hAnsi="Times New Roman"/>
          <w:b/>
          <w:sz w:val="20"/>
          <w:szCs w:val="20"/>
          <w:lang w:eastAsia="zh-CN"/>
        </w:rPr>
        <w:t xml:space="preserve">pathloss </w:t>
      </w:r>
      <w:r w:rsidRPr="00946193">
        <w:rPr>
          <w:rFonts w:ascii="Times New Roman" w:eastAsia="等线" w:hAnsi="Times New Roman"/>
          <w:b/>
          <w:sz w:val="20"/>
          <w:szCs w:val="20"/>
          <w:lang w:eastAsia="zh-CN"/>
        </w:rPr>
        <w:t xml:space="preserve">for the </w:t>
      </w:r>
      <w:r>
        <w:rPr>
          <w:rFonts w:ascii="Times New Roman" w:eastAsia="等线" w:hAnsi="Times New Roman"/>
          <w:b/>
          <w:sz w:val="20"/>
          <w:szCs w:val="20"/>
          <w:lang w:eastAsia="zh-CN"/>
        </w:rPr>
        <w:t xml:space="preserve">different </w:t>
      </w:r>
      <w:r w:rsidRPr="00946193">
        <w:rPr>
          <w:rFonts w:ascii="Times New Roman" w:eastAsia="等线" w:hAnsi="Times New Roman"/>
          <w:b/>
          <w:sz w:val="20"/>
          <w:szCs w:val="20"/>
          <w:lang w:eastAsia="zh-CN"/>
        </w:rPr>
        <w:t>AOA</w:t>
      </w:r>
      <w:r>
        <w:rPr>
          <w:rFonts w:ascii="Times New Roman" w:eastAsia="等线" w:hAnsi="Times New Roman"/>
          <w:b/>
          <w:sz w:val="20"/>
          <w:szCs w:val="20"/>
          <w:lang w:eastAsia="zh-CN"/>
        </w:rPr>
        <w:t xml:space="preserve"> path</w:t>
      </w:r>
      <w:r w:rsidRPr="00946193">
        <w:rPr>
          <w:rFonts w:ascii="Times New Roman" w:eastAsia="等线" w:hAnsi="Times New Roman"/>
          <w:b/>
          <w:sz w:val="20"/>
          <w:szCs w:val="20"/>
          <w:lang w:eastAsia="zh-CN"/>
        </w:rPr>
        <w:t xml:space="preserve">s, </w:t>
      </w:r>
      <w:r>
        <w:rPr>
          <w:rFonts w:ascii="Times New Roman" w:eastAsia="等线" w:hAnsi="Times New Roman"/>
          <w:b/>
          <w:sz w:val="20"/>
          <w:szCs w:val="20"/>
          <w:lang w:eastAsia="zh-CN"/>
        </w:rPr>
        <w:t>to</w:t>
      </w:r>
      <w:r w:rsidRPr="00946193">
        <w:rPr>
          <w:rFonts w:ascii="Times New Roman" w:eastAsia="等线" w:hAnsi="Times New Roman"/>
          <w:b/>
          <w:sz w:val="20"/>
          <w:szCs w:val="20"/>
          <w:lang w:eastAsia="zh-CN"/>
        </w:rPr>
        <w:t xml:space="preserve"> </w:t>
      </w:r>
      <w:r>
        <w:rPr>
          <w:rFonts w:ascii="Times New Roman" w:eastAsia="等线" w:hAnsi="Times New Roman"/>
          <w:b/>
          <w:sz w:val="20"/>
          <w:szCs w:val="20"/>
          <w:lang w:eastAsia="zh-CN"/>
        </w:rPr>
        <w:t>mimic</w:t>
      </w:r>
      <w:r w:rsidRPr="00946193">
        <w:rPr>
          <w:rFonts w:ascii="Times New Roman" w:eastAsia="等线" w:hAnsi="Times New Roman"/>
          <w:b/>
          <w:sz w:val="20"/>
          <w:szCs w:val="20"/>
          <w:lang w:eastAsia="zh-CN"/>
        </w:rPr>
        <w:t xml:space="preserve"> the </w:t>
      </w:r>
      <w:r w:rsidRPr="00FC4607">
        <w:rPr>
          <w:rFonts w:ascii="Times New Roman" w:eastAsia="等线" w:hAnsi="Times New Roman" w:hint="eastAsia"/>
          <w:b/>
          <w:sz w:val="20"/>
          <w:szCs w:val="20"/>
          <w:lang w:val="en-GB" w:eastAsia="zh-CN"/>
        </w:rPr>
        <w:t>beam sweeping procedure</w:t>
      </w:r>
      <w:r w:rsidRPr="00946193">
        <w:rPr>
          <w:rFonts w:ascii="Times New Roman" w:eastAsia="等线" w:hAnsi="Times New Roman"/>
          <w:b/>
          <w:sz w:val="20"/>
          <w:szCs w:val="20"/>
          <w:lang w:eastAsia="zh-CN"/>
        </w:rPr>
        <w:t xml:space="preserve"> </w:t>
      </w:r>
    </w:p>
    <w:p w14:paraId="0229C4EB" w14:textId="77777777" w:rsidR="00010E22" w:rsidRPr="007D5482" w:rsidRDefault="00010E22" w:rsidP="00010E22">
      <w:pPr>
        <w:pStyle w:val="af8"/>
        <w:numPr>
          <w:ilvl w:val="0"/>
          <w:numId w:val="4"/>
        </w:numPr>
        <w:spacing w:beforeLines="10" w:before="24" w:afterLines="10" w:after="24" w:line="360" w:lineRule="exact"/>
        <w:jc w:val="both"/>
        <w:rPr>
          <w:rFonts w:ascii="Times New Roman" w:eastAsia="等线" w:hAnsi="Times New Roman"/>
          <w:b/>
          <w:sz w:val="20"/>
          <w:szCs w:val="20"/>
          <w:lang w:eastAsia="zh-CN"/>
        </w:rPr>
      </w:pPr>
      <w:r w:rsidRPr="007D5482">
        <w:rPr>
          <w:rFonts w:ascii="Times New Roman" w:eastAsia="等线" w:hAnsi="Times New Roman"/>
          <w:b/>
          <w:sz w:val="20"/>
          <w:szCs w:val="20"/>
          <w:lang w:eastAsia="zh-CN"/>
        </w:rPr>
        <w:t>FFS the number of probes that could be supported by TE vendors</w:t>
      </w:r>
    </w:p>
    <w:p w14:paraId="17741F99" w14:textId="77777777" w:rsidR="00010E22" w:rsidRPr="00157A72" w:rsidRDefault="00010E22" w:rsidP="00010E22">
      <w:pPr>
        <w:pStyle w:val="af8"/>
        <w:numPr>
          <w:ilvl w:val="0"/>
          <w:numId w:val="4"/>
        </w:numPr>
        <w:spacing w:beforeLines="10" w:before="24" w:afterLines="10" w:after="24" w:line="360" w:lineRule="exact"/>
        <w:jc w:val="both"/>
        <w:rPr>
          <w:rFonts w:ascii="Times New Roman" w:eastAsia="等线" w:hAnsi="Times New Roman"/>
          <w:b/>
          <w:sz w:val="20"/>
          <w:szCs w:val="20"/>
          <w:lang w:eastAsia="zh-CN"/>
        </w:rPr>
      </w:pPr>
      <w:r w:rsidRPr="00157A72">
        <w:rPr>
          <w:rFonts w:ascii="Times New Roman" w:eastAsia="等线" w:hAnsi="Times New Roman"/>
          <w:b/>
          <w:sz w:val="20"/>
          <w:szCs w:val="20"/>
          <w:lang w:eastAsia="zh-CN"/>
        </w:rPr>
        <w:t>FFS the number of AoAs that RAN4 needs to represent a beam</w:t>
      </w:r>
    </w:p>
    <w:p w14:paraId="5CECFB36" w14:textId="77777777" w:rsidR="00010E22" w:rsidRDefault="00010E22" w:rsidP="00010E22">
      <w:pPr>
        <w:pStyle w:val="af8"/>
        <w:numPr>
          <w:ilvl w:val="0"/>
          <w:numId w:val="4"/>
        </w:numPr>
        <w:spacing w:beforeLines="10" w:before="24" w:afterLines="10" w:after="24" w:line="360" w:lineRule="exact"/>
        <w:jc w:val="both"/>
        <w:rPr>
          <w:rFonts w:ascii="Times New Roman" w:eastAsia="等线" w:hAnsi="Times New Roman"/>
          <w:b/>
          <w:sz w:val="20"/>
          <w:szCs w:val="20"/>
          <w:lang w:eastAsia="zh-CN"/>
        </w:rPr>
      </w:pPr>
      <w:r w:rsidRPr="007D5482">
        <w:rPr>
          <w:rFonts w:ascii="Times New Roman" w:eastAsia="等线" w:hAnsi="Times New Roman"/>
          <w:b/>
          <w:sz w:val="20"/>
          <w:szCs w:val="20"/>
          <w:lang w:eastAsia="zh-CN"/>
        </w:rPr>
        <w:t>FFS how to map the X AoA</w:t>
      </w:r>
      <w:r>
        <w:rPr>
          <w:rFonts w:ascii="Times New Roman" w:eastAsia="等线" w:hAnsi="Times New Roman"/>
          <w:b/>
          <w:sz w:val="20"/>
          <w:szCs w:val="20"/>
          <w:lang w:eastAsia="zh-CN"/>
        </w:rPr>
        <w:t>s</w:t>
      </w:r>
      <w:r w:rsidRPr="007D5482">
        <w:rPr>
          <w:rFonts w:ascii="Times New Roman" w:eastAsia="等线" w:hAnsi="Times New Roman"/>
          <w:b/>
          <w:sz w:val="20"/>
          <w:szCs w:val="20"/>
          <w:lang w:eastAsia="zh-CN"/>
        </w:rPr>
        <w:t xml:space="preserve"> and corresponding X pathloss to different beams in BM set A/B</w:t>
      </w:r>
    </w:p>
    <w:p w14:paraId="0A6E342A" w14:textId="77777777" w:rsidR="00010E22" w:rsidRPr="007D5482" w:rsidRDefault="00010E22" w:rsidP="00010E22">
      <w:pPr>
        <w:pStyle w:val="af8"/>
        <w:spacing w:beforeLines="10" w:before="24" w:afterLines="10" w:after="24" w:line="240" w:lineRule="auto"/>
        <w:jc w:val="both"/>
        <w:rPr>
          <w:rFonts w:ascii="Times New Roman" w:eastAsia="等线" w:hAnsi="Times New Roman"/>
          <w:b/>
          <w:sz w:val="20"/>
          <w:szCs w:val="20"/>
          <w:lang w:eastAsia="zh-CN"/>
        </w:rPr>
      </w:pPr>
      <w:r>
        <w:object w:dxaOrig="12937" w:dyaOrig="6601" w14:anchorId="0E347C53">
          <v:shape id="_x0000_i1026" type="#_x0000_t75" style="width:387.25pt;height:197.45pt" o:ole="">
            <v:imagedata r:id="rId9" o:title=""/>
          </v:shape>
          <o:OLEObject Type="Embed" ProgID="Visio.Drawing.15" ShapeID="_x0000_i1026" DrawAspect="Content" ObjectID="_1789207725" r:id="rId11"/>
        </w:object>
      </w:r>
    </w:p>
    <w:p w14:paraId="40D3F82A" w14:textId="0A0DC9BD" w:rsidR="00010E22" w:rsidRPr="00A46E85" w:rsidRDefault="00010E22" w:rsidP="00010E22">
      <w:pPr>
        <w:spacing w:beforeLines="20" w:before="48" w:afterLines="20" w:after="48" w:line="360" w:lineRule="exact"/>
        <w:ind w:left="1418" w:hangingChars="709" w:hanging="1418"/>
        <w:jc w:val="both"/>
        <w:rPr>
          <w:rFonts w:eastAsia="等线"/>
          <w:b/>
          <w:lang w:val="en-US" w:eastAsia="zh-CN"/>
        </w:rPr>
      </w:pPr>
      <w:r w:rsidRPr="00815DDC">
        <w:rPr>
          <w:rFonts w:eastAsia="等线"/>
          <w:b/>
          <w:lang w:val="en-US" w:eastAsia="zh-CN"/>
        </w:rPr>
        <w:t xml:space="preserve">Proposal </w:t>
      </w:r>
      <w:r>
        <w:rPr>
          <w:rFonts w:eastAsia="等线"/>
          <w:b/>
          <w:lang w:val="en-US" w:eastAsia="zh-CN"/>
        </w:rPr>
        <w:t>2</w:t>
      </w:r>
      <w:r w:rsidRPr="00815DDC">
        <w:rPr>
          <w:rFonts w:eastAsia="等线"/>
          <w:b/>
          <w:lang w:val="en-US" w:eastAsia="zh-CN"/>
        </w:rPr>
        <w:t xml:space="preserve">: </w:t>
      </w:r>
    </w:p>
    <w:p w14:paraId="1EE432FC" w14:textId="77777777" w:rsidR="00010E22" w:rsidRPr="000568C5" w:rsidRDefault="00010E22" w:rsidP="00010E22">
      <w:pPr>
        <w:pStyle w:val="af8"/>
        <w:numPr>
          <w:ilvl w:val="0"/>
          <w:numId w:val="4"/>
        </w:numPr>
        <w:spacing w:beforeLines="10" w:before="24" w:afterLines="10" w:after="24" w:line="360" w:lineRule="exact"/>
        <w:jc w:val="both"/>
        <w:rPr>
          <w:rFonts w:ascii="Times New Roman" w:eastAsia="等线" w:hAnsi="Times New Roman"/>
          <w:b/>
          <w:sz w:val="20"/>
          <w:szCs w:val="20"/>
          <w:lang w:eastAsia="zh-CN"/>
        </w:rPr>
      </w:pPr>
      <w:r>
        <w:rPr>
          <w:rFonts w:ascii="Times New Roman" w:eastAsia="等线" w:hAnsi="Times New Roman"/>
          <w:b/>
          <w:sz w:val="20"/>
          <w:szCs w:val="20"/>
          <w:lang w:eastAsia="zh-CN"/>
        </w:rPr>
        <w:t>M</w:t>
      </w:r>
      <w:r w:rsidRPr="000568C5">
        <w:rPr>
          <w:rFonts w:ascii="Times New Roman" w:eastAsia="等线" w:hAnsi="Times New Roman"/>
          <w:b/>
          <w:sz w:val="20"/>
          <w:szCs w:val="20"/>
          <w:lang w:eastAsia="zh-CN"/>
        </w:rPr>
        <w:t>aximum number of set B Tx beams that test system should be able to emulate: 8</w:t>
      </w:r>
    </w:p>
    <w:p w14:paraId="3384AB37" w14:textId="77777777" w:rsidR="00010E22" w:rsidRPr="00946193" w:rsidRDefault="00010E22" w:rsidP="00010E22">
      <w:pPr>
        <w:pStyle w:val="af8"/>
        <w:numPr>
          <w:ilvl w:val="0"/>
          <w:numId w:val="4"/>
        </w:numPr>
        <w:spacing w:beforeLines="10" w:before="24" w:afterLines="10" w:after="24" w:line="360" w:lineRule="exact"/>
        <w:jc w:val="both"/>
        <w:rPr>
          <w:rFonts w:ascii="Times New Roman" w:eastAsia="等线" w:hAnsi="Times New Roman"/>
          <w:b/>
          <w:sz w:val="20"/>
          <w:szCs w:val="20"/>
          <w:lang w:eastAsia="zh-CN"/>
        </w:rPr>
      </w:pPr>
      <w:r>
        <w:rPr>
          <w:rFonts w:ascii="Times New Roman" w:eastAsia="等线" w:hAnsi="Times New Roman"/>
          <w:b/>
          <w:sz w:val="20"/>
          <w:szCs w:val="20"/>
          <w:lang w:eastAsia="zh-CN"/>
        </w:rPr>
        <w:t>M</w:t>
      </w:r>
      <w:r w:rsidRPr="000568C5">
        <w:rPr>
          <w:rFonts w:ascii="Times New Roman" w:eastAsia="等线" w:hAnsi="Times New Roman"/>
          <w:b/>
          <w:sz w:val="20"/>
          <w:szCs w:val="20"/>
          <w:lang w:eastAsia="zh-CN"/>
        </w:rPr>
        <w:t xml:space="preserve">aximum number of set A </w:t>
      </w:r>
      <w:proofErr w:type="gramStart"/>
      <w:r w:rsidRPr="000568C5">
        <w:rPr>
          <w:rFonts w:ascii="Times New Roman" w:eastAsia="等线" w:hAnsi="Times New Roman"/>
          <w:b/>
          <w:sz w:val="20"/>
          <w:szCs w:val="20"/>
          <w:lang w:eastAsia="zh-CN"/>
        </w:rPr>
        <w:t>Tx beams</w:t>
      </w:r>
      <w:proofErr w:type="gramEnd"/>
      <w:r w:rsidRPr="000568C5">
        <w:rPr>
          <w:rFonts w:ascii="Times New Roman" w:eastAsia="等线" w:hAnsi="Times New Roman"/>
          <w:b/>
          <w:sz w:val="20"/>
          <w:szCs w:val="20"/>
          <w:lang w:eastAsia="zh-CN"/>
        </w:rPr>
        <w:t xml:space="preserve"> that test system should be able to emulate:  64</w:t>
      </w:r>
    </w:p>
    <w:p w14:paraId="03A92344" w14:textId="0ABC5AC9" w:rsidR="00010E22" w:rsidRDefault="00010E22" w:rsidP="00010E22">
      <w:pPr>
        <w:spacing w:beforeLines="20" w:before="48" w:afterLines="20" w:after="48" w:line="360" w:lineRule="exact"/>
        <w:ind w:left="1418" w:hangingChars="709" w:hanging="1418"/>
        <w:jc w:val="both"/>
        <w:rPr>
          <w:rFonts w:eastAsia="等线"/>
          <w:b/>
          <w:lang w:eastAsia="zh-CN"/>
        </w:rPr>
      </w:pPr>
      <w:r w:rsidRPr="008C7548">
        <w:rPr>
          <w:rFonts w:eastAsia="等线"/>
          <w:b/>
          <w:lang w:val="en-US" w:eastAsia="zh-CN"/>
        </w:rPr>
        <w:t xml:space="preserve">Proposal </w:t>
      </w:r>
      <w:r>
        <w:rPr>
          <w:rFonts w:eastAsia="等线"/>
          <w:b/>
          <w:lang w:val="en-US" w:eastAsia="zh-CN"/>
        </w:rPr>
        <w:t>3</w:t>
      </w:r>
      <w:r w:rsidRPr="008C7548">
        <w:rPr>
          <w:rFonts w:eastAsia="等线"/>
          <w:b/>
          <w:lang w:val="en-US" w:eastAsia="zh-CN"/>
        </w:rPr>
        <w:t xml:space="preserve">: </w:t>
      </w:r>
      <w:r>
        <w:rPr>
          <w:rFonts w:eastAsia="等线"/>
          <w:b/>
          <w:lang w:val="en-US" w:eastAsia="zh-CN"/>
        </w:rPr>
        <w:t xml:space="preserve">Further </w:t>
      </w:r>
      <w:r w:rsidRPr="00946193">
        <w:rPr>
          <w:rFonts w:eastAsia="等线"/>
          <w:b/>
          <w:lang w:eastAsia="zh-CN"/>
        </w:rPr>
        <w:t xml:space="preserve">consider how to ensure that the BM model constructed on the DUT side can </w:t>
      </w:r>
      <w:proofErr w:type="gramStart"/>
      <w:r w:rsidRPr="00946193">
        <w:rPr>
          <w:rFonts w:eastAsia="等线"/>
          <w:b/>
          <w:lang w:eastAsia="zh-CN"/>
        </w:rPr>
        <w:t>match(</w:t>
      </w:r>
      <w:proofErr w:type="gramEnd"/>
      <w:r w:rsidRPr="00946193">
        <w:rPr>
          <w:rFonts w:eastAsia="等线"/>
          <w:b/>
          <w:lang w:eastAsia="zh-CN"/>
        </w:rPr>
        <w:t xml:space="preserve">or approximate match)  and </w:t>
      </w:r>
      <w:r>
        <w:rPr>
          <w:rFonts w:eastAsia="等线"/>
          <w:b/>
          <w:lang w:eastAsia="zh-CN"/>
        </w:rPr>
        <w:t xml:space="preserve">be </w:t>
      </w:r>
      <w:r w:rsidRPr="00946193">
        <w:rPr>
          <w:rFonts w:eastAsia="等线"/>
          <w:b/>
          <w:lang w:eastAsia="zh-CN"/>
        </w:rPr>
        <w:t>utilized in the testing environment on the TE side</w:t>
      </w:r>
      <w:r>
        <w:rPr>
          <w:rFonts w:eastAsia="等线" w:hint="eastAsia"/>
          <w:b/>
          <w:lang w:eastAsia="zh-CN"/>
        </w:rPr>
        <w:t>.</w:t>
      </w:r>
    </w:p>
    <w:p w14:paraId="0ABAA9B8" w14:textId="0C214BDF" w:rsidR="00010E22" w:rsidRDefault="00C66C94" w:rsidP="00010E22">
      <w:pPr>
        <w:spacing w:beforeLines="20" w:before="48" w:afterLines="20" w:after="48" w:line="360" w:lineRule="exact"/>
        <w:ind w:left="1418" w:hangingChars="709" w:hanging="1418"/>
        <w:jc w:val="both"/>
        <w:rPr>
          <w:rFonts w:eastAsia="等线"/>
          <w:b/>
          <w:lang w:val="en-US" w:eastAsia="zh-CN"/>
        </w:rPr>
      </w:pPr>
      <w:r w:rsidRPr="008C7548">
        <w:rPr>
          <w:rFonts w:eastAsia="等线"/>
          <w:b/>
          <w:lang w:val="en-US" w:eastAsia="zh-CN"/>
        </w:rPr>
        <w:t xml:space="preserve">Proposal </w:t>
      </w:r>
      <w:r w:rsidR="000D64D1">
        <w:rPr>
          <w:rFonts w:eastAsia="等线"/>
          <w:b/>
          <w:lang w:val="en-US" w:eastAsia="zh-CN"/>
        </w:rPr>
        <w:t>4</w:t>
      </w:r>
      <w:r w:rsidRPr="008C7548">
        <w:rPr>
          <w:rFonts w:eastAsia="等线"/>
          <w:b/>
          <w:lang w:val="en-US" w:eastAsia="zh-CN"/>
        </w:rPr>
        <w:t xml:space="preserve">: </w:t>
      </w:r>
      <w:r>
        <w:rPr>
          <w:rFonts w:eastAsia="等线"/>
          <w:b/>
          <w:lang w:val="en-US" w:eastAsia="zh-CN"/>
        </w:rPr>
        <w:t>T</w:t>
      </w:r>
      <w:r w:rsidRPr="00C66C94">
        <w:rPr>
          <w:rFonts w:eastAsia="等线"/>
          <w:b/>
          <w:lang w:val="en-US" w:eastAsia="zh-CN"/>
        </w:rPr>
        <w:t>he simplified CDL should be used as the channel assumption.</w:t>
      </w:r>
    </w:p>
    <w:p w14:paraId="6F7E2BAD" w14:textId="77777777" w:rsidR="00C66C94" w:rsidRPr="00C66C94" w:rsidRDefault="00C66C94" w:rsidP="00010E22">
      <w:pPr>
        <w:spacing w:beforeLines="20" w:before="48" w:afterLines="20" w:after="48" w:line="360" w:lineRule="exact"/>
        <w:ind w:left="1418" w:hangingChars="709" w:hanging="1418"/>
        <w:jc w:val="both"/>
        <w:rPr>
          <w:rFonts w:eastAsia="等线"/>
          <w:b/>
          <w:lang w:val="en-US" w:eastAsia="zh-CN"/>
        </w:rPr>
      </w:pPr>
    </w:p>
    <w:p w14:paraId="360DAC4B" w14:textId="77777777" w:rsidR="00010E22" w:rsidRPr="00815DDC" w:rsidRDefault="00010E22" w:rsidP="00010E22">
      <w:pPr>
        <w:pStyle w:val="1"/>
        <w:numPr>
          <w:ilvl w:val="0"/>
          <w:numId w:val="6"/>
        </w:numPr>
        <w:spacing w:beforeLines="10" w:before="24" w:afterLines="10" w:after="24" w:line="360" w:lineRule="exact"/>
        <w:ind w:left="720"/>
        <w:jc w:val="both"/>
        <w:rPr>
          <w:rFonts w:ascii="Times New Roman" w:hAnsi="Times New Roman"/>
        </w:rPr>
      </w:pPr>
      <w:r w:rsidRPr="00815DDC">
        <w:rPr>
          <w:rFonts w:ascii="Times New Roman" w:hAnsi="Times New Roman"/>
        </w:rPr>
        <w:t>References</w:t>
      </w:r>
    </w:p>
    <w:p w14:paraId="459798C8" w14:textId="77777777" w:rsidR="00010E22" w:rsidRDefault="00010E22" w:rsidP="00010E22">
      <w:pPr>
        <w:numPr>
          <w:ilvl w:val="0"/>
          <w:numId w:val="2"/>
        </w:numPr>
        <w:spacing w:beforeLines="10" w:before="24" w:afterLines="10" w:after="24" w:line="360" w:lineRule="exact"/>
        <w:jc w:val="both"/>
        <w:rPr>
          <w:rFonts w:eastAsia="宋体"/>
          <w:lang w:eastAsia="zh-CN"/>
        </w:rPr>
      </w:pPr>
      <w:r w:rsidRPr="0001644F">
        <w:rPr>
          <w:rFonts w:eastAsia="宋体"/>
          <w:lang w:eastAsia="zh-CN"/>
        </w:rPr>
        <w:t>RP-234039</w:t>
      </w:r>
      <w:r>
        <w:rPr>
          <w:rFonts w:eastAsia="宋体"/>
          <w:lang w:eastAsia="zh-CN"/>
        </w:rPr>
        <w:t xml:space="preserve">, </w:t>
      </w:r>
      <w:r w:rsidRPr="0001644F">
        <w:rPr>
          <w:rFonts w:eastAsia="宋体"/>
          <w:lang w:eastAsia="zh-CN"/>
        </w:rPr>
        <w:t>New WID on Artificial Intelligence (AI)/Machine Learning (ML) for NR Air Interface</w:t>
      </w:r>
    </w:p>
    <w:p w14:paraId="7EC2BF8A" w14:textId="103B128A" w:rsidR="00530AD6" w:rsidRPr="00530AD6" w:rsidRDefault="00530AD6" w:rsidP="003019A2">
      <w:pPr>
        <w:pStyle w:val="00Text"/>
        <w:spacing w:beforeLines="10" w:before="24" w:afterLines="10" w:after="24" w:line="360" w:lineRule="exact"/>
        <w:rPr>
          <w:rFonts w:eastAsiaTheme="minorEastAsia"/>
          <w:lang w:val="en-GB"/>
        </w:rPr>
      </w:pPr>
    </w:p>
    <w:bookmarkEnd w:id="0"/>
    <w:bookmarkEnd w:id="1"/>
    <w:bookmarkEnd w:id="2"/>
    <w:p w14:paraId="41CD2F6A" w14:textId="77A0D603" w:rsidR="00530AD6" w:rsidRDefault="00530AD6" w:rsidP="003019A2">
      <w:pPr>
        <w:pStyle w:val="00Text"/>
        <w:spacing w:beforeLines="10" w:before="24" w:afterLines="10" w:after="24" w:line="360" w:lineRule="exact"/>
        <w:rPr>
          <w:rFonts w:eastAsiaTheme="minorEastAsia"/>
          <w:lang w:val="en-GB"/>
        </w:rPr>
      </w:pPr>
    </w:p>
    <w:sectPr w:rsidR="00530AD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76BE7E" w14:textId="77777777" w:rsidR="002042DA" w:rsidRDefault="002042DA">
      <w:r>
        <w:separator/>
      </w:r>
    </w:p>
  </w:endnote>
  <w:endnote w:type="continuationSeparator" w:id="0">
    <w:p w14:paraId="47CB4938" w14:textId="77777777" w:rsidR="002042DA" w:rsidRDefault="002042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MT">
    <w:altName w:val="等线"/>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630C95" w14:textId="77777777" w:rsidR="002042DA" w:rsidRDefault="002042DA">
      <w:r>
        <w:separator/>
      </w:r>
    </w:p>
  </w:footnote>
  <w:footnote w:type="continuationSeparator" w:id="0">
    <w:p w14:paraId="191C4BB0" w14:textId="77777777" w:rsidR="002042DA" w:rsidRDefault="002042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A5103A"/>
    <w:multiLevelType w:val="hybridMultilevel"/>
    <w:tmpl w:val="81E26086"/>
    <w:lvl w:ilvl="0" w:tplc="28DE28A4">
      <w:start w:val="1"/>
      <w:numFmt w:val="decimal"/>
      <w:lvlText w:val="%1)"/>
      <w:lvlJc w:val="left"/>
      <w:pPr>
        <w:ind w:left="1440" w:hanging="360"/>
      </w:pPr>
      <w:rPr>
        <w:rFonts w:hint="default"/>
      </w:rPr>
    </w:lvl>
    <w:lvl w:ilvl="1" w:tplc="04090019" w:tentative="1">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1"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CE07CAE"/>
    <w:multiLevelType w:val="multilevel"/>
    <w:tmpl w:val="0B90ED08"/>
    <w:lvl w:ilvl="0">
      <w:start w:val="1"/>
      <w:numFmt w:val="decimal"/>
      <w:lvlText w:val="%1."/>
      <w:lvlJc w:val="left"/>
      <w:pPr>
        <w:ind w:left="420" w:hanging="420"/>
      </w:pPr>
      <w:rPr>
        <w:lang w:val="en-US"/>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28F45CA2"/>
    <w:multiLevelType w:val="hybridMultilevel"/>
    <w:tmpl w:val="E49CFBFC"/>
    <w:lvl w:ilvl="0" w:tplc="1BB8C0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30E453CA"/>
    <w:multiLevelType w:val="hybridMultilevel"/>
    <w:tmpl w:val="208ACE40"/>
    <w:lvl w:ilvl="0" w:tplc="EC306B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12E799E"/>
    <w:multiLevelType w:val="hybridMultilevel"/>
    <w:tmpl w:val="044E8DA6"/>
    <w:lvl w:ilvl="0" w:tplc="9E6E8636">
      <w:start w:val="1"/>
      <w:numFmt w:val="bullet"/>
      <w:lvlText w:val="•"/>
      <w:lvlJc w:val="left"/>
      <w:pPr>
        <w:tabs>
          <w:tab w:val="num" w:pos="720"/>
        </w:tabs>
        <w:ind w:left="720" w:hanging="360"/>
      </w:pPr>
      <w:rPr>
        <w:rFonts w:ascii="Arial" w:hAnsi="Arial" w:hint="default"/>
      </w:rPr>
    </w:lvl>
    <w:lvl w:ilvl="1" w:tplc="415025A6">
      <w:numFmt w:val="bullet"/>
      <w:lvlText w:val="•"/>
      <w:lvlJc w:val="left"/>
      <w:pPr>
        <w:tabs>
          <w:tab w:val="num" w:pos="1440"/>
        </w:tabs>
        <w:ind w:left="1440" w:hanging="360"/>
      </w:pPr>
      <w:rPr>
        <w:rFonts w:ascii="Arial" w:hAnsi="Arial" w:hint="default"/>
      </w:rPr>
    </w:lvl>
    <w:lvl w:ilvl="2" w:tplc="AF90D000">
      <w:numFmt w:val="bullet"/>
      <w:lvlText w:val="•"/>
      <w:lvlJc w:val="left"/>
      <w:pPr>
        <w:tabs>
          <w:tab w:val="num" w:pos="2160"/>
        </w:tabs>
        <w:ind w:left="2160" w:hanging="360"/>
      </w:pPr>
      <w:rPr>
        <w:rFonts w:ascii="Arial" w:hAnsi="Arial" w:hint="default"/>
      </w:rPr>
    </w:lvl>
    <w:lvl w:ilvl="3" w:tplc="1FCC4856" w:tentative="1">
      <w:start w:val="1"/>
      <w:numFmt w:val="bullet"/>
      <w:lvlText w:val="•"/>
      <w:lvlJc w:val="left"/>
      <w:pPr>
        <w:tabs>
          <w:tab w:val="num" w:pos="2880"/>
        </w:tabs>
        <w:ind w:left="2880" w:hanging="360"/>
      </w:pPr>
      <w:rPr>
        <w:rFonts w:ascii="Arial" w:hAnsi="Arial" w:hint="default"/>
      </w:rPr>
    </w:lvl>
    <w:lvl w:ilvl="4" w:tplc="6E448638" w:tentative="1">
      <w:start w:val="1"/>
      <w:numFmt w:val="bullet"/>
      <w:lvlText w:val="•"/>
      <w:lvlJc w:val="left"/>
      <w:pPr>
        <w:tabs>
          <w:tab w:val="num" w:pos="3600"/>
        </w:tabs>
        <w:ind w:left="3600" w:hanging="360"/>
      </w:pPr>
      <w:rPr>
        <w:rFonts w:ascii="Arial" w:hAnsi="Arial" w:hint="default"/>
      </w:rPr>
    </w:lvl>
    <w:lvl w:ilvl="5" w:tplc="B84CE284" w:tentative="1">
      <w:start w:val="1"/>
      <w:numFmt w:val="bullet"/>
      <w:lvlText w:val="•"/>
      <w:lvlJc w:val="left"/>
      <w:pPr>
        <w:tabs>
          <w:tab w:val="num" w:pos="4320"/>
        </w:tabs>
        <w:ind w:left="4320" w:hanging="360"/>
      </w:pPr>
      <w:rPr>
        <w:rFonts w:ascii="Arial" w:hAnsi="Arial" w:hint="default"/>
      </w:rPr>
    </w:lvl>
    <w:lvl w:ilvl="6" w:tplc="64CA11DE" w:tentative="1">
      <w:start w:val="1"/>
      <w:numFmt w:val="bullet"/>
      <w:lvlText w:val="•"/>
      <w:lvlJc w:val="left"/>
      <w:pPr>
        <w:tabs>
          <w:tab w:val="num" w:pos="5040"/>
        </w:tabs>
        <w:ind w:left="5040" w:hanging="360"/>
      </w:pPr>
      <w:rPr>
        <w:rFonts w:ascii="Arial" w:hAnsi="Arial" w:hint="default"/>
      </w:rPr>
    </w:lvl>
    <w:lvl w:ilvl="7" w:tplc="B2C8189E" w:tentative="1">
      <w:start w:val="1"/>
      <w:numFmt w:val="bullet"/>
      <w:lvlText w:val="•"/>
      <w:lvlJc w:val="left"/>
      <w:pPr>
        <w:tabs>
          <w:tab w:val="num" w:pos="5760"/>
        </w:tabs>
        <w:ind w:left="5760" w:hanging="360"/>
      </w:pPr>
      <w:rPr>
        <w:rFonts w:ascii="Arial" w:hAnsi="Arial" w:hint="default"/>
      </w:rPr>
    </w:lvl>
    <w:lvl w:ilvl="8" w:tplc="E40EA53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1AC4AB1"/>
    <w:multiLevelType w:val="hybridMultilevel"/>
    <w:tmpl w:val="6D04CC6C"/>
    <w:lvl w:ilvl="0" w:tplc="8F74DAD2">
      <w:start w:val="1"/>
      <w:numFmt w:val="bullet"/>
      <w:lvlText w:val="•"/>
      <w:lvlJc w:val="left"/>
      <w:pPr>
        <w:ind w:left="1500" w:hanging="420"/>
      </w:pPr>
      <w:rPr>
        <w:rFonts w:ascii="Arial" w:hAnsi="Arial"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8" w15:restartNumberingAfterBreak="0">
    <w:nsid w:val="341C47E1"/>
    <w:multiLevelType w:val="hybridMultilevel"/>
    <w:tmpl w:val="830AA4BC"/>
    <w:lvl w:ilvl="0" w:tplc="603E9D34">
      <w:start w:val="1"/>
      <w:numFmt w:val="decimal"/>
      <w:lvlText w:val="(%1)"/>
      <w:lvlJc w:val="left"/>
      <w:pPr>
        <w:ind w:left="1504" w:hanging="360"/>
      </w:pPr>
      <w:rPr>
        <w:rFonts w:hint="default"/>
      </w:rPr>
    </w:lvl>
    <w:lvl w:ilvl="1" w:tplc="04090019" w:tentative="1">
      <w:start w:val="1"/>
      <w:numFmt w:val="lowerLetter"/>
      <w:lvlText w:val="%2)"/>
      <w:lvlJc w:val="left"/>
      <w:pPr>
        <w:ind w:left="1984" w:hanging="420"/>
      </w:pPr>
    </w:lvl>
    <w:lvl w:ilvl="2" w:tplc="0409001B" w:tentative="1">
      <w:start w:val="1"/>
      <w:numFmt w:val="lowerRoman"/>
      <w:lvlText w:val="%3."/>
      <w:lvlJc w:val="right"/>
      <w:pPr>
        <w:ind w:left="2404" w:hanging="420"/>
      </w:pPr>
    </w:lvl>
    <w:lvl w:ilvl="3" w:tplc="0409000F" w:tentative="1">
      <w:start w:val="1"/>
      <w:numFmt w:val="decimal"/>
      <w:lvlText w:val="%4."/>
      <w:lvlJc w:val="left"/>
      <w:pPr>
        <w:ind w:left="2824" w:hanging="420"/>
      </w:pPr>
    </w:lvl>
    <w:lvl w:ilvl="4" w:tplc="04090019" w:tentative="1">
      <w:start w:val="1"/>
      <w:numFmt w:val="lowerLetter"/>
      <w:lvlText w:val="%5)"/>
      <w:lvlJc w:val="left"/>
      <w:pPr>
        <w:ind w:left="3244" w:hanging="420"/>
      </w:pPr>
    </w:lvl>
    <w:lvl w:ilvl="5" w:tplc="0409001B" w:tentative="1">
      <w:start w:val="1"/>
      <w:numFmt w:val="lowerRoman"/>
      <w:lvlText w:val="%6."/>
      <w:lvlJc w:val="right"/>
      <w:pPr>
        <w:ind w:left="3664" w:hanging="420"/>
      </w:pPr>
    </w:lvl>
    <w:lvl w:ilvl="6" w:tplc="0409000F" w:tentative="1">
      <w:start w:val="1"/>
      <w:numFmt w:val="decimal"/>
      <w:lvlText w:val="%7."/>
      <w:lvlJc w:val="left"/>
      <w:pPr>
        <w:ind w:left="4084" w:hanging="420"/>
      </w:pPr>
    </w:lvl>
    <w:lvl w:ilvl="7" w:tplc="04090019" w:tentative="1">
      <w:start w:val="1"/>
      <w:numFmt w:val="lowerLetter"/>
      <w:lvlText w:val="%8)"/>
      <w:lvlJc w:val="left"/>
      <w:pPr>
        <w:ind w:left="4504" w:hanging="420"/>
      </w:pPr>
    </w:lvl>
    <w:lvl w:ilvl="8" w:tplc="0409001B" w:tentative="1">
      <w:start w:val="1"/>
      <w:numFmt w:val="lowerRoman"/>
      <w:lvlText w:val="%9."/>
      <w:lvlJc w:val="right"/>
      <w:pPr>
        <w:ind w:left="4924" w:hanging="420"/>
      </w:pPr>
    </w:lvl>
  </w:abstractNum>
  <w:abstractNum w:abstractNumId="9" w15:restartNumberingAfterBreak="0">
    <w:nsid w:val="3B573F06"/>
    <w:multiLevelType w:val="hybridMultilevel"/>
    <w:tmpl w:val="DC2E866E"/>
    <w:lvl w:ilvl="0" w:tplc="15D87D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D594E7A"/>
    <w:multiLevelType w:val="multilevel"/>
    <w:tmpl w:val="A2168FD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40B22589"/>
    <w:multiLevelType w:val="hybridMultilevel"/>
    <w:tmpl w:val="CBBEB1F6"/>
    <w:lvl w:ilvl="0" w:tplc="296688F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42B575A"/>
    <w:multiLevelType w:val="hybridMultilevel"/>
    <w:tmpl w:val="C7B4CA1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62655C2"/>
    <w:multiLevelType w:val="hybridMultilevel"/>
    <w:tmpl w:val="64FA5C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2A6BF0"/>
    <w:multiLevelType w:val="multilevel"/>
    <w:tmpl w:val="462A6BF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46E57816"/>
    <w:multiLevelType w:val="hybridMultilevel"/>
    <w:tmpl w:val="75EA0BEC"/>
    <w:lvl w:ilvl="0" w:tplc="4D88F0D4">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DB4255E"/>
    <w:multiLevelType w:val="hybridMultilevel"/>
    <w:tmpl w:val="87FAFAC2"/>
    <w:lvl w:ilvl="0" w:tplc="B1546B7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56646FE7"/>
    <w:multiLevelType w:val="hybridMultilevel"/>
    <w:tmpl w:val="3B4C63D0"/>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F179C4"/>
    <w:multiLevelType w:val="hybridMultilevel"/>
    <w:tmpl w:val="6C6A8A06"/>
    <w:lvl w:ilvl="0" w:tplc="A29228E6">
      <w:start w:val="1"/>
      <w:numFmt w:val="bullet"/>
      <w:lvlText w:val="•"/>
      <w:lvlJc w:val="left"/>
      <w:pPr>
        <w:tabs>
          <w:tab w:val="num" w:pos="720"/>
        </w:tabs>
        <w:ind w:left="720" w:hanging="360"/>
      </w:pPr>
      <w:rPr>
        <w:rFonts w:ascii="Arial" w:hAnsi="Arial" w:hint="default"/>
      </w:rPr>
    </w:lvl>
    <w:lvl w:ilvl="1" w:tplc="52EE0C6E">
      <w:start w:val="1"/>
      <w:numFmt w:val="bullet"/>
      <w:lvlText w:val="•"/>
      <w:lvlJc w:val="left"/>
      <w:pPr>
        <w:tabs>
          <w:tab w:val="num" w:pos="1440"/>
        </w:tabs>
        <w:ind w:left="1440" w:hanging="360"/>
      </w:pPr>
      <w:rPr>
        <w:rFonts w:ascii="Arial" w:hAnsi="Arial" w:hint="default"/>
      </w:rPr>
    </w:lvl>
    <w:lvl w:ilvl="2" w:tplc="3306DBE4">
      <w:start w:val="1"/>
      <w:numFmt w:val="bullet"/>
      <w:lvlText w:val="•"/>
      <w:lvlJc w:val="left"/>
      <w:pPr>
        <w:tabs>
          <w:tab w:val="num" w:pos="2160"/>
        </w:tabs>
        <w:ind w:left="2160" w:hanging="360"/>
      </w:pPr>
      <w:rPr>
        <w:rFonts w:ascii="Arial" w:hAnsi="Arial" w:hint="default"/>
      </w:rPr>
    </w:lvl>
    <w:lvl w:ilvl="3" w:tplc="7884F444" w:tentative="1">
      <w:start w:val="1"/>
      <w:numFmt w:val="bullet"/>
      <w:lvlText w:val="•"/>
      <w:lvlJc w:val="left"/>
      <w:pPr>
        <w:tabs>
          <w:tab w:val="num" w:pos="2880"/>
        </w:tabs>
        <w:ind w:left="2880" w:hanging="360"/>
      </w:pPr>
      <w:rPr>
        <w:rFonts w:ascii="Arial" w:hAnsi="Arial" w:hint="default"/>
      </w:rPr>
    </w:lvl>
    <w:lvl w:ilvl="4" w:tplc="944EE35E" w:tentative="1">
      <w:start w:val="1"/>
      <w:numFmt w:val="bullet"/>
      <w:lvlText w:val="•"/>
      <w:lvlJc w:val="left"/>
      <w:pPr>
        <w:tabs>
          <w:tab w:val="num" w:pos="3600"/>
        </w:tabs>
        <w:ind w:left="3600" w:hanging="360"/>
      </w:pPr>
      <w:rPr>
        <w:rFonts w:ascii="Arial" w:hAnsi="Arial" w:hint="default"/>
      </w:rPr>
    </w:lvl>
    <w:lvl w:ilvl="5" w:tplc="31BC4660" w:tentative="1">
      <w:start w:val="1"/>
      <w:numFmt w:val="bullet"/>
      <w:lvlText w:val="•"/>
      <w:lvlJc w:val="left"/>
      <w:pPr>
        <w:tabs>
          <w:tab w:val="num" w:pos="4320"/>
        </w:tabs>
        <w:ind w:left="4320" w:hanging="360"/>
      </w:pPr>
      <w:rPr>
        <w:rFonts w:ascii="Arial" w:hAnsi="Arial" w:hint="default"/>
      </w:rPr>
    </w:lvl>
    <w:lvl w:ilvl="6" w:tplc="62B634AC" w:tentative="1">
      <w:start w:val="1"/>
      <w:numFmt w:val="bullet"/>
      <w:lvlText w:val="•"/>
      <w:lvlJc w:val="left"/>
      <w:pPr>
        <w:tabs>
          <w:tab w:val="num" w:pos="5040"/>
        </w:tabs>
        <w:ind w:left="5040" w:hanging="360"/>
      </w:pPr>
      <w:rPr>
        <w:rFonts w:ascii="Arial" w:hAnsi="Arial" w:hint="default"/>
      </w:rPr>
    </w:lvl>
    <w:lvl w:ilvl="7" w:tplc="26D65744" w:tentative="1">
      <w:start w:val="1"/>
      <w:numFmt w:val="bullet"/>
      <w:lvlText w:val="•"/>
      <w:lvlJc w:val="left"/>
      <w:pPr>
        <w:tabs>
          <w:tab w:val="num" w:pos="5760"/>
        </w:tabs>
        <w:ind w:left="5760" w:hanging="360"/>
      </w:pPr>
      <w:rPr>
        <w:rFonts w:ascii="Arial" w:hAnsi="Arial" w:hint="default"/>
      </w:rPr>
    </w:lvl>
    <w:lvl w:ilvl="8" w:tplc="1DE6831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B882ADF"/>
    <w:multiLevelType w:val="hybridMultilevel"/>
    <w:tmpl w:val="98F689C2"/>
    <w:lvl w:ilvl="0" w:tplc="6220E59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 w15:restartNumberingAfterBreak="0">
    <w:nsid w:val="5CEC04CF"/>
    <w:multiLevelType w:val="hybridMultilevel"/>
    <w:tmpl w:val="35D0D0F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19B33C6"/>
    <w:multiLevelType w:val="hybridMultilevel"/>
    <w:tmpl w:val="C2AAACE4"/>
    <w:lvl w:ilvl="0" w:tplc="157806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2187491"/>
    <w:multiLevelType w:val="hybridMultilevel"/>
    <w:tmpl w:val="506C96C8"/>
    <w:lvl w:ilvl="0" w:tplc="4E5CA9E4">
      <w:numFmt w:val="bullet"/>
      <w:lvlText w:val="-"/>
      <w:lvlJc w:val="left"/>
      <w:pPr>
        <w:ind w:left="1920" w:hanging="420"/>
      </w:pPr>
      <w:rPr>
        <w:rFonts w:ascii="Times New Roman" w:eastAsia="MS Mincho" w:hAnsi="Times New Roman" w:cs="Times New Roman" w:hint="default"/>
      </w:rPr>
    </w:lvl>
    <w:lvl w:ilvl="1" w:tplc="04090003" w:tentative="1">
      <w:start w:val="1"/>
      <w:numFmt w:val="bullet"/>
      <w:lvlText w:val=""/>
      <w:lvlJc w:val="left"/>
      <w:pPr>
        <w:ind w:left="2340" w:hanging="420"/>
      </w:pPr>
      <w:rPr>
        <w:rFonts w:ascii="Wingdings" w:hAnsi="Wingdings" w:hint="default"/>
      </w:rPr>
    </w:lvl>
    <w:lvl w:ilvl="2" w:tplc="04090005" w:tentative="1">
      <w:start w:val="1"/>
      <w:numFmt w:val="bullet"/>
      <w:lvlText w:val=""/>
      <w:lvlJc w:val="left"/>
      <w:pPr>
        <w:ind w:left="2760" w:hanging="420"/>
      </w:pPr>
      <w:rPr>
        <w:rFonts w:ascii="Wingdings" w:hAnsi="Wingdings" w:hint="default"/>
      </w:rPr>
    </w:lvl>
    <w:lvl w:ilvl="3" w:tplc="04090001" w:tentative="1">
      <w:start w:val="1"/>
      <w:numFmt w:val="bullet"/>
      <w:lvlText w:val=""/>
      <w:lvlJc w:val="left"/>
      <w:pPr>
        <w:ind w:left="3180" w:hanging="420"/>
      </w:pPr>
      <w:rPr>
        <w:rFonts w:ascii="Wingdings" w:hAnsi="Wingdings" w:hint="default"/>
      </w:rPr>
    </w:lvl>
    <w:lvl w:ilvl="4" w:tplc="04090003" w:tentative="1">
      <w:start w:val="1"/>
      <w:numFmt w:val="bullet"/>
      <w:lvlText w:val=""/>
      <w:lvlJc w:val="left"/>
      <w:pPr>
        <w:ind w:left="3600" w:hanging="420"/>
      </w:pPr>
      <w:rPr>
        <w:rFonts w:ascii="Wingdings" w:hAnsi="Wingdings" w:hint="default"/>
      </w:rPr>
    </w:lvl>
    <w:lvl w:ilvl="5" w:tplc="04090005" w:tentative="1">
      <w:start w:val="1"/>
      <w:numFmt w:val="bullet"/>
      <w:lvlText w:val=""/>
      <w:lvlJc w:val="left"/>
      <w:pPr>
        <w:ind w:left="4020" w:hanging="420"/>
      </w:pPr>
      <w:rPr>
        <w:rFonts w:ascii="Wingdings" w:hAnsi="Wingdings" w:hint="default"/>
      </w:rPr>
    </w:lvl>
    <w:lvl w:ilvl="6" w:tplc="04090001" w:tentative="1">
      <w:start w:val="1"/>
      <w:numFmt w:val="bullet"/>
      <w:lvlText w:val=""/>
      <w:lvlJc w:val="left"/>
      <w:pPr>
        <w:ind w:left="4440" w:hanging="420"/>
      </w:pPr>
      <w:rPr>
        <w:rFonts w:ascii="Wingdings" w:hAnsi="Wingdings" w:hint="default"/>
      </w:rPr>
    </w:lvl>
    <w:lvl w:ilvl="7" w:tplc="04090003" w:tentative="1">
      <w:start w:val="1"/>
      <w:numFmt w:val="bullet"/>
      <w:lvlText w:val=""/>
      <w:lvlJc w:val="left"/>
      <w:pPr>
        <w:ind w:left="4860" w:hanging="420"/>
      </w:pPr>
      <w:rPr>
        <w:rFonts w:ascii="Wingdings" w:hAnsi="Wingdings" w:hint="default"/>
      </w:rPr>
    </w:lvl>
    <w:lvl w:ilvl="8" w:tplc="04090005" w:tentative="1">
      <w:start w:val="1"/>
      <w:numFmt w:val="bullet"/>
      <w:lvlText w:val=""/>
      <w:lvlJc w:val="left"/>
      <w:pPr>
        <w:ind w:left="5280" w:hanging="420"/>
      </w:pPr>
      <w:rPr>
        <w:rFonts w:ascii="Wingdings" w:hAnsi="Wingdings" w:hint="default"/>
      </w:rPr>
    </w:lvl>
  </w:abstractNum>
  <w:abstractNum w:abstractNumId="28" w15:restartNumberingAfterBreak="0">
    <w:nsid w:val="6A4C46A2"/>
    <w:multiLevelType w:val="hybridMultilevel"/>
    <w:tmpl w:val="98F689C2"/>
    <w:lvl w:ilvl="0" w:tplc="6220E59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9" w15:restartNumberingAfterBreak="0">
    <w:nsid w:val="6B724F6F"/>
    <w:multiLevelType w:val="multilevel"/>
    <w:tmpl w:val="6B724F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等线"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E4760CB"/>
    <w:multiLevelType w:val="hybridMultilevel"/>
    <w:tmpl w:val="4CB2D1A8"/>
    <w:lvl w:ilvl="0" w:tplc="8F74DAD2">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03619D6"/>
    <w:multiLevelType w:val="hybridMultilevel"/>
    <w:tmpl w:val="C2AAACE4"/>
    <w:lvl w:ilvl="0" w:tplc="157806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24347AB"/>
    <w:multiLevelType w:val="multilevel"/>
    <w:tmpl w:val="724347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7FD646F"/>
    <w:multiLevelType w:val="multilevel"/>
    <w:tmpl w:val="77FD646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7F110E67"/>
    <w:multiLevelType w:val="hybridMultilevel"/>
    <w:tmpl w:val="9066382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FE5479E"/>
    <w:multiLevelType w:val="hybridMultilevel"/>
    <w:tmpl w:val="8BC239B4"/>
    <w:lvl w:ilvl="0" w:tplc="781A161C">
      <w:numFmt w:val="bullet"/>
      <w:lvlText w:val="-"/>
      <w:lvlJc w:val="left"/>
      <w:pPr>
        <w:ind w:left="1504" w:hanging="360"/>
      </w:pPr>
      <w:rPr>
        <w:rFonts w:ascii="Times New Roman" w:eastAsia="等线" w:hAnsi="Times New Roman" w:cs="Times New Roman" w:hint="default"/>
      </w:rPr>
    </w:lvl>
    <w:lvl w:ilvl="1" w:tplc="04090003" w:tentative="1">
      <w:start w:val="1"/>
      <w:numFmt w:val="bullet"/>
      <w:lvlText w:val=""/>
      <w:lvlJc w:val="left"/>
      <w:pPr>
        <w:ind w:left="1984" w:hanging="420"/>
      </w:pPr>
      <w:rPr>
        <w:rFonts w:ascii="Wingdings" w:hAnsi="Wingdings" w:hint="default"/>
      </w:rPr>
    </w:lvl>
    <w:lvl w:ilvl="2" w:tplc="04090005" w:tentative="1">
      <w:start w:val="1"/>
      <w:numFmt w:val="bullet"/>
      <w:lvlText w:val=""/>
      <w:lvlJc w:val="left"/>
      <w:pPr>
        <w:ind w:left="2404" w:hanging="420"/>
      </w:pPr>
      <w:rPr>
        <w:rFonts w:ascii="Wingdings" w:hAnsi="Wingdings" w:hint="default"/>
      </w:rPr>
    </w:lvl>
    <w:lvl w:ilvl="3" w:tplc="04090001" w:tentative="1">
      <w:start w:val="1"/>
      <w:numFmt w:val="bullet"/>
      <w:lvlText w:val=""/>
      <w:lvlJc w:val="left"/>
      <w:pPr>
        <w:ind w:left="2824" w:hanging="420"/>
      </w:pPr>
      <w:rPr>
        <w:rFonts w:ascii="Wingdings" w:hAnsi="Wingdings" w:hint="default"/>
      </w:rPr>
    </w:lvl>
    <w:lvl w:ilvl="4" w:tplc="04090003" w:tentative="1">
      <w:start w:val="1"/>
      <w:numFmt w:val="bullet"/>
      <w:lvlText w:val=""/>
      <w:lvlJc w:val="left"/>
      <w:pPr>
        <w:ind w:left="3244" w:hanging="420"/>
      </w:pPr>
      <w:rPr>
        <w:rFonts w:ascii="Wingdings" w:hAnsi="Wingdings" w:hint="default"/>
      </w:rPr>
    </w:lvl>
    <w:lvl w:ilvl="5" w:tplc="04090005" w:tentative="1">
      <w:start w:val="1"/>
      <w:numFmt w:val="bullet"/>
      <w:lvlText w:val=""/>
      <w:lvlJc w:val="left"/>
      <w:pPr>
        <w:ind w:left="3664" w:hanging="420"/>
      </w:pPr>
      <w:rPr>
        <w:rFonts w:ascii="Wingdings" w:hAnsi="Wingdings" w:hint="default"/>
      </w:rPr>
    </w:lvl>
    <w:lvl w:ilvl="6" w:tplc="04090001" w:tentative="1">
      <w:start w:val="1"/>
      <w:numFmt w:val="bullet"/>
      <w:lvlText w:val=""/>
      <w:lvlJc w:val="left"/>
      <w:pPr>
        <w:ind w:left="4084" w:hanging="420"/>
      </w:pPr>
      <w:rPr>
        <w:rFonts w:ascii="Wingdings" w:hAnsi="Wingdings" w:hint="default"/>
      </w:rPr>
    </w:lvl>
    <w:lvl w:ilvl="7" w:tplc="04090003" w:tentative="1">
      <w:start w:val="1"/>
      <w:numFmt w:val="bullet"/>
      <w:lvlText w:val=""/>
      <w:lvlJc w:val="left"/>
      <w:pPr>
        <w:ind w:left="4504" w:hanging="420"/>
      </w:pPr>
      <w:rPr>
        <w:rFonts w:ascii="Wingdings" w:hAnsi="Wingdings" w:hint="default"/>
      </w:rPr>
    </w:lvl>
    <w:lvl w:ilvl="8" w:tplc="04090005" w:tentative="1">
      <w:start w:val="1"/>
      <w:numFmt w:val="bullet"/>
      <w:lvlText w:val=""/>
      <w:lvlJc w:val="left"/>
      <w:pPr>
        <w:ind w:left="4924" w:hanging="420"/>
      </w:pPr>
      <w:rPr>
        <w:rFonts w:ascii="Wingdings" w:hAnsi="Wingdings" w:hint="default"/>
      </w:rPr>
    </w:lvl>
  </w:abstractNum>
  <w:num w:numId="1">
    <w:abstractNumId w:val="20"/>
  </w:num>
  <w:num w:numId="2">
    <w:abstractNumId w:val="17"/>
  </w:num>
  <w:num w:numId="3">
    <w:abstractNumId w:val="2"/>
  </w:num>
  <w:num w:numId="4">
    <w:abstractNumId w:val="21"/>
  </w:num>
  <w:num w:numId="5">
    <w:abstractNumId w:val="0"/>
  </w:num>
  <w:num w:numId="6">
    <w:abstractNumId w:val="10"/>
  </w:num>
  <w:num w:numId="7">
    <w:abstractNumId w:val="7"/>
  </w:num>
  <w:num w:numId="8">
    <w:abstractNumId w:val="1"/>
  </w:num>
  <w:num w:numId="9">
    <w:abstractNumId w:val="12"/>
  </w:num>
  <w:num w:numId="10">
    <w:abstractNumId w:val="25"/>
  </w:num>
  <w:num w:numId="11">
    <w:abstractNumId w:val="27"/>
  </w:num>
  <w:num w:numId="12">
    <w:abstractNumId w:val="3"/>
  </w:num>
  <w:num w:numId="13">
    <w:abstractNumId w:val="19"/>
  </w:num>
  <w:num w:numId="14">
    <w:abstractNumId w:val="22"/>
  </w:num>
  <w:num w:numId="15">
    <w:abstractNumId w:val="6"/>
  </w:num>
  <w:num w:numId="16">
    <w:abstractNumId w:val="30"/>
  </w:num>
  <w:num w:numId="1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11"/>
  </w:num>
  <w:num w:numId="21">
    <w:abstractNumId w:val="13"/>
  </w:num>
  <w:num w:numId="22">
    <w:abstractNumId w:val="4"/>
  </w:num>
  <w:num w:numId="23">
    <w:abstractNumId w:val="8"/>
  </w:num>
  <w:num w:numId="24">
    <w:abstractNumId w:val="36"/>
  </w:num>
  <w:num w:numId="25">
    <w:abstractNumId w:val="5"/>
  </w:num>
  <w:num w:numId="26">
    <w:abstractNumId w:val="15"/>
  </w:num>
  <w:num w:numId="27">
    <w:abstractNumId w:val="34"/>
  </w:num>
  <w:num w:numId="28">
    <w:abstractNumId w:val="29"/>
  </w:num>
  <w:num w:numId="29">
    <w:abstractNumId w:val="33"/>
  </w:num>
  <w:num w:numId="30">
    <w:abstractNumId w:val="9"/>
  </w:num>
  <w:num w:numId="31">
    <w:abstractNumId w:val="16"/>
  </w:num>
  <w:num w:numId="32">
    <w:abstractNumId w:val="23"/>
  </w:num>
  <w:num w:numId="33">
    <w:abstractNumId w:val="31"/>
  </w:num>
  <w:num w:numId="34">
    <w:abstractNumId w:val="18"/>
  </w:num>
  <w:num w:numId="35">
    <w:abstractNumId w:val="32"/>
  </w:num>
  <w:num w:numId="36">
    <w:abstractNumId w:val="26"/>
  </w:num>
  <w:num w:numId="37">
    <w:abstractNumId w:val="3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C2D"/>
    <w:rsid w:val="00002113"/>
    <w:rsid w:val="0000309B"/>
    <w:rsid w:val="0000341B"/>
    <w:rsid w:val="00004E0D"/>
    <w:rsid w:val="000056E8"/>
    <w:rsid w:val="000056F8"/>
    <w:rsid w:val="00005A88"/>
    <w:rsid w:val="000069C6"/>
    <w:rsid w:val="000070E8"/>
    <w:rsid w:val="000078E2"/>
    <w:rsid w:val="00007D77"/>
    <w:rsid w:val="00010E22"/>
    <w:rsid w:val="00011371"/>
    <w:rsid w:val="00011406"/>
    <w:rsid w:val="00011457"/>
    <w:rsid w:val="00011929"/>
    <w:rsid w:val="000127B8"/>
    <w:rsid w:val="000127BD"/>
    <w:rsid w:val="00014522"/>
    <w:rsid w:val="000152CD"/>
    <w:rsid w:val="00015A5B"/>
    <w:rsid w:val="000163AF"/>
    <w:rsid w:val="00017A04"/>
    <w:rsid w:val="00017C05"/>
    <w:rsid w:val="000200CF"/>
    <w:rsid w:val="0002067E"/>
    <w:rsid w:val="0002191D"/>
    <w:rsid w:val="00022A39"/>
    <w:rsid w:val="00025ACD"/>
    <w:rsid w:val="000266A0"/>
    <w:rsid w:val="00026A7D"/>
    <w:rsid w:val="0002742A"/>
    <w:rsid w:val="00027645"/>
    <w:rsid w:val="00027DBA"/>
    <w:rsid w:val="00027E1E"/>
    <w:rsid w:val="000313AE"/>
    <w:rsid w:val="00031C1D"/>
    <w:rsid w:val="000321EB"/>
    <w:rsid w:val="000325B4"/>
    <w:rsid w:val="000329BF"/>
    <w:rsid w:val="00032B63"/>
    <w:rsid w:val="00032E0B"/>
    <w:rsid w:val="00032F36"/>
    <w:rsid w:val="000336DA"/>
    <w:rsid w:val="000349CD"/>
    <w:rsid w:val="0003625E"/>
    <w:rsid w:val="0003670D"/>
    <w:rsid w:val="000368BB"/>
    <w:rsid w:val="00036A94"/>
    <w:rsid w:val="00036AF0"/>
    <w:rsid w:val="000371FD"/>
    <w:rsid w:val="000373E3"/>
    <w:rsid w:val="000400FE"/>
    <w:rsid w:val="00042556"/>
    <w:rsid w:val="000428DC"/>
    <w:rsid w:val="00043F1D"/>
    <w:rsid w:val="000440ED"/>
    <w:rsid w:val="000452BF"/>
    <w:rsid w:val="000457D7"/>
    <w:rsid w:val="0004650C"/>
    <w:rsid w:val="0004678D"/>
    <w:rsid w:val="000467EB"/>
    <w:rsid w:val="00047E1B"/>
    <w:rsid w:val="00047E49"/>
    <w:rsid w:val="000517D0"/>
    <w:rsid w:val="00052578"/>
    <w:rsid w:val="000539E6"/>
    <w:rsid w:val="0005430C"/>
    <w:rsid w:val="00054B04"/>
    <w:rsid w:val="00054DC0"/>
    <w:rsid w:val="0005509D"/>
    <w:rsid w:val="00055873"/>
    <w:rsid w:val="00056107"/>
    <w:rsid w:val="0005634A"/>
    <w:rsid w:val="00056560"/>
    <w:rsid w:val="00056FF0"/>
    <w:rsid w:val="0005725C"/>
    <w:rsid w:val="0005755D"/>
    <w:rsid w:val="00057D3B"/>
    <w:rsid w:val="00060185"/>
    <w:rsid w:val="00060286"/>
    <w:rsid w:val="00060EEF"/>
    <w:rsid w:val="00062181"/>
    <w:rsid w:val="000623CA"/>
    <w:rsid w:val="000624BB"/>
    <w:rsid w:val="00063F25"/>
    <w:rsid w:val="00064277"/>
    <w:rsid w:val="00064500"/>
    <w:rsid w:val="00066048"/>
    <w:rsid w:val="000673A3"/>
    <w:rsid w:val="000679FB"/>
    <w:rsid w:val="000702B1"/>
    <w:rsid w:val="00071588"/>
    <w:rsid w:val="00073986"/>
    <w:rsid w:val="00075695"/>
    <w:rsid w:val="000769D1"/>
    <w:rsid w:val="00076B84"/>
    <w:rsid w:val="00077333"/>
    <w:rsid w:val="00077BCC"/>
    <w:rsid w:val="00080334"/>
    <w:rsid w:val="000809A5"/>
    <w:rsid w:val="00081088"/>
    <w:rsid w:val="00081A68"/>
    <w:rsid w:val="00082322"/>
    <w:rsid w:val="00083267"/>
    <w:rsid w:val="00083540"/>
    <w:rsid w:val="00083910"/>
    <w:rsid w:val="00083D29"/>
    <w:rsid w:val="00084CAE"/>
    <w:rsid w:val="000852AB"/>
    <w:rsid w:val="00085504"/>
    <w:rsid w:val="00085C75"/>
    <w:rsid w:val="0008614B"/>
    <w:rsid w:val="000876CE"/>
    <w:rsid w:val="000901E3"/>
    <w:rsid w:val="00090200"/>
    <w:rsid w:val="00091E93"/>
    <w:rsid w:val="00092B1D"/>
    <w:rsid w:val="00093E7E"/>
    <w:rsid w:val="00095C5B"/>
    <w:rsid w:val="00096EE4"/>
    <w:rsid w:val="00097F05"/>
    <w:rsid w:val="000A067A"/>
    <w:rsid w:val="000A06EE"/>
    <w:rsid w:val="000A12C7"/>
    <w:rsid w:val="000A1D69"/>
    <w:rsid w:val="000A25FE"/>
    <w:rsid w:val="000A3913"/>
    <w:rsid w:val="000A3D44"/>
    <w:rsid w:val="000A3D51"/>
    <w:rsid w:val="000A3D89"/>
    <w:rsid w:val="000A40AE"/>
    <w:rsid w:val="000A4877"/>
    <w:rsid w:val="000A77A5"/>
    <w:rsid w:val="000B0587"/>
    <w:rsid w:val="000B0FA4"/>
    <w:rsid w:val="000B1743"/>
    <w:rsid w:val="000B1793"/>
    <w:rsid w:val="000B18F1"/>
    <w:rsid w:val="000B1E4B"/>
    <w:rsid w:val="000B2BD7"/>
    <w:rsid w:val="000B36F2"/>
    <w:rsid w:val="000B3CFE"/>
    <w:rsid w:val="000B44E3"/>
    <w:rsid w:val="000B50EB"/>
    <w:rsid w:val="000B579B"/>
    <w:rsid w:val="000B75F4"/>
    <w:rsid w:val="000C1198"/>
    <w:rsid w:val="000C2440"/>
    <w:rsid w:val="000C2598"/>
    <w:rsid w:val="000C2AE9"/>
    <w:rsid w:val="000C3463"/>
    <w:rsid w:val="000C3F36"/>
    <w:rsid w:val="000C3F99"/>
    <w:rsid w:val="000C46A1"/>
    <w:rsid w:val="000C48B5"/>
    <w:rsid w:val="000C4D22"/>
    <w:rsid w:val="000C54F1"/>
    <w:rsid w:val="000C640F"/>
    <w:rsid w:val="000C7E92"/>
    <w:rsid w:val="000D1BBD"/>
    <w:rsid w:val="000D2778"/>
    <w:rsid w:val="000D382D"/>
    <w:rsid w:val="000D39C6"/>
    <w:rsid w:val="000D3B5B"/>
    <w:rsid w:val="000D5584"/>
    <w:rsid w:val="000D56EC"/>
    <w:rsid w:val="000D5D58"/>
    <w:rsid w:val="000D64D1"/>
    <w:rsid w:val="000D6B69"/>
    <w:rsid w:val="000D6CFC"/>
    <w:rsid w:val="000D7B93"/>
    <w:rsid w:val="000D7D6A"/>
    <w:rsid w:val="000D7E8A"/>
    <w:rsid w:val="000E080B"/>
    <w:rsid w:val="000E11ED"/>
    <w:rsid w:val="000E18FE"/>
    <w:rsid w:val="000E26EC"/>
    <w:rsid w:val="000E31E7"/>
    <w:rsid w:val="000E358D"/>
    <w:rsid w:val="000E3EEF"/>
    <w:rsid w:val="000E42BC"/>
    <w:rsid w:val="000E444B"/>
    <w:rsid w:val="000E5008"/>
    <w:rsid w:val="000E650A"/>
    <w:rsid w:val="000E660C"/>
    <w:rsid w:val="000F00E4"/>
    <w:rsid w:val="000F13F3"/>
    <w:rsid w:val="000F2E4A"/>
    <w:rsid w:val="000F37A0"/>
    <w:rsid w:val="000F5BDB"/>
    <w:rsid w:val="000F69FB"/>
    <w:rsid w:val="000F73D4"/>
    <w:rsid w:val="000F7D42"/>
    <w:rsid w:val="00103359"/>
    <w:rsid w:val="001047D5"/>
    <w:rsid w:val="001055DD"/>
    <w:rsid w:val="0010571D"/>
    <w:rsid w:val="001066CC"/>
    <w:rsid w:val="001067B9"/>
    <w:rsid w:val="0010693D"/>
    <w:rsid w:val="0010694D"/>
    <w:rsid w:val="00106CDF"/>
    <w:rsid w:val="00107F19"/>
    <w:rsid w:val="00110A18"/>
    <w:rsid w:val="00110FB7"/>
    <w:rsid w:val="0011117D"/>
    <w:rsid w:val="00111207"/>
    <w:rsid w:val="0011170A"/>
    <w:rsid w:val="00111B33"/>
    <w:rsid w:val="001128BB"/>
    <w:rsid w:val="00113163"/>
    <w:rsid w:val="00114DB9"/>
    <w:rsid w:val="00114E69"/>
    <w:rsid w:val="00115597"/>
    <w:rsid w:val="00115FB0"/>
    <w:rsid w:val="0011624B"/>
    <w:rsid w:val="00116B70"/>
    <w:rsid w:val="001174D8"/>
    <w:rsid w:val="00117697"/>
    <w:rsid w:val="00117AB0"/>
    <w:rsid w:val="00117B36"/>
    <w:rsid w:val="00117E7E"/>
    <w:rsid w:val="00117F19"/>
    <w:rsid w:val="00121C1F"/>
    <w:rsid w:val="00122845"/>
    <w:rsid w:val="001230FD"/>
    <w:rsid w:val="00123D5A"/>
    <w:rsid w:val="00123ECB"/>
    <w:rsid w:val="00123F09"/>
    <w:rsid w:val="00123FE2"/>
    <w:rsid w:val="00124141"/>
    <w:rsid w:val="00124342"/>
    <w:rsid w:val="0012486F"/>
    <w:rsid w:val="001251BA"/>
    <w:rsid w:val="00125ECD"/>
    <w:rsid w:val="0013001E"/>
    <w:rsid w:val="001301EE"/>
    <w:rsid w:val="001305F9"/>
    <w:rsid w:val="0013135F"/>
    <w:rsid w:val="00131A69"/>
    <w:rsid w:val="00132AF3"/>
    <w:rsid w:val="00132AF6"/>
    <w:rsid w:val="0013339B"/>
    <w:rsid w:val="001341C4"/>
    <w:rsid w:val="00135413"/>
    <w:rsid w:val="00136026"/>
    <w:rsid w:val="00137737"/>
    <w:rsid w:val="0014005E"/>
    <w:rsid w:val="00140084"/>
    <w:rsid w:val="00141322"/>
    <w:rsid w:val="00141EA6"/>
    <w:rsid w:val="0014206F"/>
    <w:rsid w:val="0014233E"/>
    <w:rsid w:val="001423A1"/>
    <w:rsid w:val="001430FC"/>
    <w:rsid w:val="00144530"/>
    <w:rsid w:val="0014470A"/>
    <w:rsid w:val="00144BEF"/>
    <w:rsid w:val="00144E8A"/>
    <w:rsid w:val="00145B7A"/>
    <w:rsid w:val="00146E22"/>
    <w:rsid w:val="0014754F"/>
    <w:rsid w:val="001511C0"/>
    <w:rsid w:val="00152172"/>
    <w:rsid w:val="001525FE"/>
    <w:rsid w:val="00152F69"/>
    <w:rsid w:val="0015332E"/>
    <w:rsid w:val="00153528"/>
    <w:rsid w:val="00154C40"/>
    <w:rsid w:val="00154D87"/>
    <w:rsid w:val="0015570F"/>
    <w:rsid w:val="0015587C"/>
    <w:rsid w:val="00155DE7"/>
    <w:rsid w:val="00157A11"/>
    <w:rsid w:val="001621EA"/>
    <w:rsid w:val="00162A00"/>
    <w:rsid w:val="00162B77"/>
    <w:rsid w:val="00163459"/>
    <w:rsid w:val="00163998"/>
    <w:rsid w:val="00164593"/>
    <w:rsid w:val="001647AF"/>
    <w:rsid w:val="001649EB"/>
    <w:rsid w:val="0016720D"/>
    <w:rsid w:val="00171A3C"/>
    <w:rsid w:val="00171DDF"/>
    <w:rsid w:val="0017300C"/>
    <w:rsid w:val="00173148"/>
    <w:rsid w:val="00173781"/>
    <w:rsid w:val="00173D4A"/>
    <w:rsid w:val="00174873"/>
    <w:rsid w:val="00175BBA"/>
    <w:rsid w:val="00175ECF"/>
    <w:rsid w:val="00177E19"/>
    <w:rsid w:val="00180A21"/>
    <w:rsid w:val="001828E7"/>
    <w:rsid w:val="00184986"/>
    <w:rsid w:val="00185093"/>
    <w:rsid w:val="00186B3D"/>
    <w:rsid w:val="001872B0"/>
    <w:rsid w:val="00187CC9"/>
    <w:rsid w:val="00191309"/>
    <w:rsid w:val="00192446"/>
    <w:rsid w:val="00196382"/>
    <w:rsid w:val="00196F9F"/>
    <w:rsid w:val="00197D68"/>
    <w:rsid w:val="00197EC4"/>
    <w:rsid w:val="001A0366"/>
    <w:rsid w:val="001A0630"/>
    <w:rsid w:val="001A08AA"/>
    <w:rsid w:val="001A17A5"/>
    <w:rsid w:val="001A2EF9"/>
    <w:rsid w:val="001A3120"/>
    <w:rsid w:val="001A519E"/>
    <w:rsid w:val="001A57D7"/>
    <w:rsid w:val="001A5897"/>
    <w:rsid w:val="001A6B2B"/>
    <w:rsid w:val="001A7926"/>
    <w:rsid w:val="001B016A"/>
    <w:rsid w:val="001B11CA"/>
    <w:rsid w:val="001B145F"/>
    <w:rsid w:val="001B15EF"/>
    <w:rsid w:val="001B1D90"/>
    <w:rsid w:val="001B1FD7"/>
    <w:rsid w:val="001B2108"/>
    <w:rsid w:val="001B231F"/>
    <w:rsid w:val="001B2403"/>
    <w:rsid w:val="001B28A8"/>
    <w:rsid w:val="001B3536"/>
    <w:rsid w:val="001B3744"/>
    <w:rsid w:val="001B3A2E"/>
    <w:rsid w:val="001B5745"/>
    <w:rsid w:val="001B57F8"/>
    <w:rsid w:val="001B60A1"/>
    <w:rsid w:val="001B6A72"/>
    <w:rsid w:val="001C00AA"/>
    <w:rsid w:val="001C0354"/>
    <w:rsid w:val="001C0454"/>
    <w:rsid w:val="001C20A7"/>
    <w:rsid w:val="001C38AD"/>
    <w:rsid w:val="001C3A35"/>
    <w:rsid w:val="001C3F38"/>
    <w:rsid w:val="001C40BB"/>
    <w:rsid w:val="001C4247"/>
    <w:rsid w:val="001C466E"/>
    <w:rsid w:val="001C524C"/>
    <w:rsid w:val="001C6E9A"/>
    <w:rsid w:val="001C7E38"/>
    <w:rsid w:val="001D0876"/>
    <w:rsid w:val="001D0A61"/>
    <w:rsid w:val="001D136C"/>
    <w:rsid w:val="001D218D"/>
    <w:rsid w:val="001D2248"/>
    <w:rsid w:val="001D2F10"/>
    <w:rsid w:val="001D3D36"/>
    <w:rsid w:val="001D3D99"/>
    <w:rsid w:val="001D43CA"/>
    <w:rsid w:val="001D616D"/>
    <w:rsid w:val="001D6225"/>
    <w:rsid w:val="001D71CC"/>
    <w:rsid w:val="001D7D91"/>
    <w:rsid w:val="001D7F4A"/>
    <w:rsid w:val="001E0050"/>
    <w:rsid w:val="001E051F"/>
    <w:rsid w:val="001E1AC3"/>
    <w:rsid w:val="001E1DDF"/>
    <w:rsid w:val="001E27D0"/>
    <w:rsid w:val="001E2C83"/>
    <w:rsid w:val="001E31D6"/>
    <w:rsid w:val="001E637C"/>
    <w:rsid w:val="001E6453"/>
    <w:rsid w:val="001E77DA"/>
    <w:rsid w:val="001E7B8D"/>
    <w:rsid w:val="001E7C96"/>
    <w:rsid w:val="001F005B"/>
    <w:rsid w:val="001F0DB3"/>
    <w:rsid w:val="001F186E"/>
    <w:rsid w:val="001F2E81"/>
    <w:rsid w:val="001F5795"/>
    <w:rsid w:val="001F6595"/>
    <w:rsid w:val="001F706B"/>
    <w:rsid w:val="001F7737"/>
    <w:rsid w:val="00200710"/>
    <w:rsid w:val="00200996"/>
    <w:rsid w:val="00201ED2"/>
    <w:rsid w:val="00202264"/>
    <w:rsid w:val="00202FD6"/>
    <w:rsid w:val="0020314E"/>
    <w:rsid w:val="002042DA"/>
    <w:rsid w:val="00204999"/>
    <w:rsid w:val="002055A8"/>
    <w:rsid w:val="00205BD0"/>
    <w:rsid w:val="00206FE6"/>
    <w:rsid w:val="0020785B"/>
    <w:rsid w:val="002122D7"/>
    <w:rsid w:val="00212373"/>
    <w:rsid w:val="002125B8"/>
    <w:rsid w:val="00212A25"/>
    <w:rsid w:val="00212B3D"/>
    <w:rsid w:val="00212E09"/>
    <w:rsid w:val="00212E3B"/>
    <w:rsid w:val="00213118"/>
    <w:rsid w:val="002138EA"/>
    <w:rsid w:val="00213BED"/>
    <w:rsid w:val="00214FBD"/>
    <w:rsid w:val="00216838"/>
    <w:rsid w:val="00216854"/>
    <w:rsid w:val="00216D32"/>
    <w:rsid w:val="00217F27"/>
    <w:rsid w:val="00220566"/>
    <w:rsid w:val="00220D6F"/>
    <w:rsid w:val="0022256A"/>
    <w:rsid w:val="00222897"/>
    <w:rsid w:val="00223883"/>
    <w:rsid w:val="00224B9E"/>
    <w:rsid w:val="002256DE"/>
    <w:rsid w:val="00226E83"/>
    <w:rsid w:val="00227234"/>
    <w:rsid w:val="002305B1"/>
    <w:rsid w:val="002305D7"/>
    <w:rsid w:val="00230B13"/>
    <w:rsid w:val="00230E7D"/>
    <w:rsid w:val="00230EEB"/>
    <w:rsid w:val="00230FC1"/>
    <w:rsid w:val="00233331"/>
    <w:rsid w:val="00233C0F"/>
    <w:rsid w:val="00233CB6"/>
    <w:rsid w:val="00233F7C"/>
    <w:rsid w:val="00234C68"/>
    <w:rsid w:val="00234D1C"/>
    <w:rsid w:val="00234DE5"/>
    <w:rsid w:val="00235141"/>
    <w:rsid w:val="00235394"/>
    <w:rsid w:val="00235813"/>
    <w:rsid w:val="002363EF"/>
    <w:rsid w:val="0023657F"/>
    <w:rsid w:val="00236DB6"/>
    <w:rsid w:val="00237A0C"/>
    <w:rsid w:val="0024123E"/>
    <w:rsid w:val="0024144F"/>
    <w:rsid w:val="00241A14"/>
    <w:rsid w:val="00241CB0"/>
    <w:rsid w:val="00242565"/>
    <w:rsid w:val="002428CE"/>
    <w:rsid w:val="002438FA"/>
    <w:rsid w:val="00244284"/>
    <w:rsid w:val="00244669"/>
    <w:rsid w:val="002446BA"/>
    <w:rsid w:val="0024477F"/>
    <w:rsid w:val="00244FCF"/>
    <w:rsid w:val="002463FF"/>
    <w:rsid w:val="0024722F"/>
    <w:rsid w:val="00250117"/>
    <w:rsid w:val="00250926"/>
    <w:rsid w:val="0025114C"/>
    <w:rsid w:val="00251340"/>
    <w:rsid w:val="00251D73"/>
    <w:rsid w:val="00251F5D"/>
    <w:rsid w:val="0025224B"/>
    <w:rsid w:val="00252765"/>
    <w:rsid w:val="00252C3E"/>
    <w:rsid w:val="00254246"/>
    <w:rsid w:val="0025514E"/>
    <w:rsid w:val="00257230"/>
    <w:rsid w:val="00257735"/>
    <w:rsid w:val="002578B0"/>
    <w:rsid w:val="00260C8B"/>
    <w:rsid w:val="0026179F"/>
    <w:rsid w:val="00261FA7"/>
    <w:rsid w:val="0026351C"/>
    <w:rsid w:val="00263619"/>
    <w:rsid w:val="00263F41"/>
    <w:rsid w:val="002643C9"/>
    <w:rsid w:val="00264F7E"/>
    <w:rsid w:val="002668A4"/>
    <w:rsid w:val="00266C6B"/>
    <w:rsid w:val="0026715C"/>
    <w:rsid w:val="002676E4"/>
    <w:rsid w:val="00267A5B"/>
    <w:rsid w:val="00270E82"/>
    <w:rsid w:val="0027122C"/>
    <w:rsid w:val="002715CF"/>
    <w:rsid w:val="00271A10"/>
    <w:rsid w:val="00272EA4"/>
    <w:rsid w:val="0027363C"/>
    <w:rsid w:val="00273F69"/>
    <w:rsid w:val="002741DA"/>
    <w:rsid w:val="002744B3"/>
    <w:rsid w:val="002748A2"/>
    <w:rsid w:val="00274E1A"/>
    <w:rsid w:val="00275B77"/>
    <w:rsid w:val="00277A09"/>
    <w:rsid w:val="002802AD"/>
    <w:rsid w:val="0028121A"/>
    <w:rsid w:val="00281957"/>
    <w:rsid w:val="00282174"/>
    <w:rsid w:val="00282213"/>
    <w:rsid w:val="002827FC"/>
    <w:rsid w:val="00282A35"/>
    <w:rsid w:val="00282B64"/>
    <w:rsid w:val="00283049"/>
    <w:rsid w:val="0028452F"/>
    <w:rsid w:val="002861D8"/>
    <w:rsid w:val="00286795"/>
    <w:rsid w:val="00287895"/>
    <w:rsid w:val="00287D6C"/>
    <w:rsid w:val="00292E5D"/>
    <w:rsid w:val="00294C79"/>
    <w:rsid w:val="002959A7"/>
    <w:rsid w:val="00296975"/>
    <w:rsid w:val="00296B9F"/>
    <w:rsid w:val="00297E6A"/>
    <w:rsid w:val="002A000E"/>
    <w:rsid w:val="002A0240"/>
    <w:rsid w:val="002A0D0E"/>
    <w:rsid w:val="002A1138"/>
    <w:rsid w:val="002A3662"/>
    <w:rsid w:val="002A3B4C"/>
    <w:rsid w:val="002A3D2D"/>
    <w:rsid w:val="002A4686"/>
    <w:rsid w:val="002A5C2C"/>
    <w:rsid w:val="002A686C"/>
    <w:rsid w:val="002A7D5A"/>
    <w:rsid w:val="002B011F"/>
    <w:rsid w:val="002B05DF"/>
    <w:rsid w:val="002B163D"/>
    <w:rsid w:val="002B2C0A"/>
    <w:rsid w:val="002B4D62"/>
    <w:rsid w:val="002B5558"/>
    <w:rsid w:val="002B6D34"/>
    <w:rsid w:val="002B77A5"/>
    <w:rsid w:val="002C0A87"/>
    <w:rsid w:val="002C1156"/>
    <w:rsid w:val="002C15B4"/>
    <w:rsid w:val="002C1623"/>
    <w:rsid w:val="002C1E1B"/>
    <w:rsid w:val="002C35EF"/>
    <w:rsid w:val="002C3680"/>
    <w:rsid w:val="002C371D"/>
    <w:rsid w:val="002C4FFF"/>
    <w:rsid w:val="002C527C"/>
    <w:rsid w:val="002C55AD"/>
    <w:rsid w:val="002C55D6"/>
    <w:rsid w:val="002C5FE0"/>
    <w:rsid w:val="002C60CA"/>
    <w:rsid w:val="002C6708"/>
    <w:rsid w:val="002D09D8"/>
    <w:rsid w:val="002D0D61"/>
    <w:rsid w:val="002D1B83"/>
    <w:rsid w:val="002D3C93"/>
    <w:rsid w:val="002D44BD"/>
    <w:rsid w:val="002D48AF"/>
    <w:rsid w:val="002D50DA"/>
    <w:rsid w:val="002D69EF"/>
    <w:rsid w:val="002D6EAF"/>
    <w:rsid w:val="002D79F2"/>
    <w:rsid w:val="002D7FF2"/>
    <w:rsid w:val="002E07C3"/>
    <w:rsid w:val="002E110F"/>
    <w:rsid w:val="002E1AF2"/>
    <w:rsid w:val="002E224D"/>
    <w:rsid w:val="002E4096"/>
    <w:rsid w:val="002E47F7"/>
    <w:rsid w:val="002E4CBC"/>
    <w:rsid w:val="002E503D"/>
    <w:rsid w:val="002E6323"/>
    <w:rsid w:val="002F1233"/>
    <w:rsid w:val="002F1C26"/>
    <w:rsid w:val="002F1C59"/>
    <w:rsid w:val="002F1CAF"/>
    <w:rsid w:val="002F2CA9"/>
    <w:rsid w:val="002F309C"/>
    <w:rsid w:val="002F3890"/>
    <w:rsid w:val="002F3BE0"/>
    <w:rsid w:val="002F3DF8"/>
    <w:rsid w:val="002F4093"/>
    <w:rsid w:val="002F46F2"/>
    <w:rsid w:val="002F4A0A"/>
    <w:rsid w:val="002F4BA9"/>
    <w:rsid w:val="002F5FAD"/>
    <w:rsid w:val="002F5FF4"/>
    <w:rsid w:val="002F78ED"/>
    <w:rsid w:val="003001D3"/>
    <w:rsid w:val="00300907"/>
    <w:rsid w:val="00301081"/>
    <w:rsid w:val="003019A2"/>
    <w:rsid w:val="0030201A"/>
    <w:rsid w:val="00302811"/>
    <w:rsid w:val="00302C62"/>
    <w:rsid w:val="00302D09"/>
    <w:rsid w:val="00302D64"/>
    <w:rsid w:val="00305F27"/>
    <w:rsid w:val="00305FF2"/>
    <w:rsid w:val="003067FF"/>
    <w:rsid w:val="0030799B"/>
    <w:rsid w:val="00307D2C"/>
    <w:rsid w:val="00310550"/>
    <w:rsid w:val="00311460"/>
    <w:rsid w:val="00311C4E"/>
    <w:rsid w:val="00313FE8"/>
    <w:rsid w:val="00314082"/>
    <w:rsid w:val="003145FC"/>
    <w:rsid w:val="003146DD"/>
    <w:rsid w:val="003159F6"/>
    <w:rsid w:val="00315B28"/>
    <w:rsid w:val="003167E0"/>
    <w:rsid w:val="00316BDE"/>
    <w:rsid w:val="00317C19"/>
    <w:rsid w:val="00317F6B"/>
    <w:rsid w:val="0032003A"/>
    <w:rsid w:val="00321095"/>
    <w:rsid w:val="003217A5"/>
    <w:rsid w:val="003220AA"/>
    <w:rsid w:val="0032242A"/>
    <w:rsid w:val="00323C3E"/>
    <w:rsid w:val="00326719"/>
    <w:rsid w:val="00326CFF"/>
    <w:rsid w:val="00327430"/>
    <w:rsid w:val="00327965"/>
    <w:rsid w:val="00327A58"/>
    <w:rsid w:val="00330148"/>
    <w:rsid w:val="00330550"/>
    <w:rsid w:val="00332244"/>
    <w:rsid w:val="00332820"/>
    <w:rsid w:val="00332EFC"/>
    <w:rsid w:val="003340C5"/>
    <w:rsid w:val="00334748"/>
    <w:rsid w:val="00334972"/>
    <w:rsid w:val="00335C45"/>
    <w:rsid w:val="003365ED"/>
    <w:rsid w:val="003368A2"/>
    <w:rsid w:val="003370B1"/>
    <w:rsid w:val="00341999"/>
    <w:rsid w:val="00341C42"/>
    <w:rsid w:val="00343304"/>
    <w:rsid w:val="00343480"/>
    <w:rsid w:val="003438AE"/>
    <w:rsid w:val="00343942"/>
    <w:rsid w:val="00344657"/>
    <w:rsid w:val="0034465F"/>
    <w:rsid w:val="003450DD"/>
    <w:rsid w:val="00345FA2"/>
    <w:rsid w:val="003465A2"/>
    <w:rsid w:val="00346C19"/>
    <w:rsid w:val="00346D79"/>
    <w:rsid w:val="00347B3E"/>
    <w:rsid w:val="00350560"/>
    <w:rsid w:val="00350CD7"/>
    <w:rsid w:val="00351595"/>
    <w:rsid w:val="00352B83"/>
    <w:rsid w:val="00352D3A"/>
    <w:rsid w:val="0035314A"/>
    <w:rsid w:val="00353992"/>
    <w:rsid w:val="00353E42"/>
    <w:rsid w:val="003553E3"/>
    <w:rsid w:val="003559BD"/>
    <w:rsid w:val="00360552"/>
    <w:rsid w:val="003631E4"/>
    <w:rsid w:val="00364251"/>
    <w:rsid w:val="00365A27"/>
    <w:rsid w:val="00366502"/>
    <w:rsid w:val="00367724"/>
    <w:rsid w:val="00367BFF"/>
    <w:rsid w:val="0037071B"/>
    <w:rsid w:val="00372AA4"/>
    <w:rsid w:val="00373148"/>
    <w:rsid w:val="003732C7"/>
    <w:rsid w:val="0037341D"/>
    <w:rsid w:val="00374B0A"/>
    <w:rsid w:val="00374DD2"/>
    <w:rsid w:val="0037500A"/>
    <w:rsid w:val="00375FA4"/>
    <w:rsid w:val="00376178"/>
    <w:rsid w:val="0037684C"/>
    <w:rsid w:val="003805A5"/>
    <w:rsid w:val="00380C5B"/>
    <w:rsid w:val="00381AEF"/>
    <w:rsid w:val="00383C68"/>
    <w:rsid w:val="00383F01"/>
    <w:rsid w:val="00385170"/>
    <w:rsid w:val="00385656"/>
    <w:rsid w:val="003861D5"/>
    <w:rsid w:val="003873FB"/>
    <w:rsid w:val="00390364"/>
    <w:rsid w:val="00390BAF"/>
    <w:rsid w:val="00390D96"/>
    <w:rsid w:val="00391DF0"/>
    <w:rsid w:val="0039331D"/>
    <w:rsid w:val="00393475"/>
    <w:rsid w:val="00394109"/>
    <w:rsid w:val="00397206"/>
    <w:rsid w:val="00397CC0"/>
    <w:rsid w:val="003A00CE"/>
    <w:rsid w:val="003A1E08"/>
    <w:rsid w:val="003A27BA"/>
    <w:rsid w:val="003A2F4D"/>
    <w:rsid w:val="003A5DF1"/>
    <w:rsid w:val="003A6448"/>
    <w:rsid w:val="003A73C7"/>
    <w:rsid w:val="003A76BD"/>
    <w:rsid w:val="003B1087"/>
    <w:rsid w:val="003B1184"/>
    <w:rsid w:val="003B13F1"/>
    <w:rsid w:val="003B1AA0"/>
    <w:rsid w:val="003B2EED"/>
    <w:rsid w:val="003B4634"/>
    <w:rsid w:val="003B478A"/>
    <w:rsid w:val="003B5AB0"/>
    <w:rsid w:val="003B6406"/>
    <w:rsid w:val="003B6A2C"/>
    <w:rsid w:val="003B76E4"/>
    <w:rsid w:val="003B7D1E"/>
    <w:rsid w:val="003C097D"/>
    <w:rsid w:val="003C1211"/>
    <w:rsid w:val="003C32B2"/>
    <w:rsid w:val="003C4291"/>
    <w:rsid w:val="003C47CE"/>
    <w:rsid w:val="003C4CF5"/>
    <w:rsid w:val="003C54C0"/>
    <w:rsid w:val="003C5E26"/>
    <w:rsid w:val="003D0BB1"/>
    <w:rsid w:val="003D0EAB"/>
    <w:rsid w:val="003D1D54"/>
    <w:rsid w:val="003D2FFE"/>
    <w:rsid w:val="003D3AEA"/>
    <w:rsid w:val="003D3C4E"/>
    <w:rsid w:val="003D3C89"/>
    <w:rsid w:val="003D4663"/>
    <w:rsid w:val="003D5D10"/>
    <w:rsid w:val="003D5EED"/>
    <w:rsid w:val="003D6A66"/>
    <w:rsid w:val="003D759F"/>
    <w:rsid w:val="003D7CEB"/>
    <w:rsid w:val="003D7F66"/>
    <w:rsid w:val="003E0563"/>
    <w:rsid w:val="003E08A1"/>
    <w:rsid w:val="003E300F"/>
    <w:rsid w:val="003E39F0"/>
    <w:rsid w:val="003E58E1"/>
    <w:rsid w:val="003E631D"/>
    <w:rsid w:val="003E747D"/>
    <w:rsid w:val="003F0CFE"/>
    <w:rsid w:val="003F0DD5"/>
    <w:rsid w:val="003F18B9"/>
    <w:rsid w:val="003F1AEA"/>
    <w:rsid w:val="003F229B"/>
    <w:rsid w:val="003F4111"/>
    <w:rsid w:val="003F4287"/>
    <w:rsid w:val="003F465A"/>
    <w:rsid w:val="003F5228"/>
    <w:rsid w:val="003F549B"/>
    <w:rsid w:val="003F5C6E"/>
    <w:rsid w:val="003F5FC4"/>
    <w:rsid w:val="003F62B5"/>
    <w:rsid w:val="003F7715"/>
    <w:rsid w:val="004006F6"/>
    <w:rsid w:val="0040097C"/>
    <w:rsid w:val="00401186"/>
    <w:rsid w:val="0040139E"/>
    <w:rsid w:val="00401A34"/>
    <w:rsid w:val="00402A72"/>
    <w:rsid w:val="00403149"/>
    <w:rsid w:val="00406B7B"/>
    <w:rsid w:val="00406F64"/>
    <w:rsid w:val="00407A23"/>
    <w:rsid w:val="00407C46"/>
    <w:rsid w:val="004130E0"/>
    <w:rsid w:val="004133FA"/>
    <w:rsid w:val="00413C6C"/>
    <w:rsid w:val="0041422D"/>
    <w:rsid w:val="0041477A"/>
    <w:rsid w:val="004148B0"/>
    <w:rsid w:val="004158D4"/>
    <w:rsid w:val="00417068"/>
    <w:rsid w:val="0042009C"/>
    <w:rsid w:val="00420276"/>
    <w:rsid w:val="00420AD5"/>
    <w:rsid w:val="00420CAE"/>
    <w:rsid w:val="00420EBA"/>
    <w:rsid w:val="0042109A"/>
    <w:rsid w:val="0042121B"/>
    <w:rsid w:val="004216F3"/>
    <w:rsid w:val="0042180B"/>
    <w:rsid w:val="00421BA2"/>
    <w:rsid w:val="004224D4"/>
    <w:rsid w:val="004235AD"/>
    <w:rsid w:val="004237A7"/>
    <w:rsid w:val="00423D96"/>
    <w:rsid w:val="004255A3"/>
    <w:rsid w:val="00426356"/>
    <w:rsid w:val="00426954"/>
    <w:rsid w:val="00426C78"/>
    <w:rsid w:val="00426F2E"/>
    <w:rsid w:val="0042790D"/>
    <w:rsid w:val="00427B4E"/>
    <w:rsid w:val="00427DDF"/>
    <w:rsid w:val="004306D2"/>
    <w:rsid w:val="00431287"/>
    <w:rsid w:val="004313C5"/>
    <w:rsid w:val="00431C07"/>
    <w:rsid w:val="004323F0"/>
    <w:rsid w:val="004329DB"/>
    <w:rsid w:val="00434649"/>
    <w:rsid w:val="00435025"/>
    <w:rsid w:val="004350D6"/>
    <w:rsid w:val="00436B18"/>
    <w:rsid w:val="004373F8"/>
    <w:rsid w:val="0043783C"/>
    <w:rsid w:val="00437F5D"/>
    <w:rsid w:val="00440452"/>
    <w:rsid w:val="00442EFF"/>
    <w:rsid w:val="004440CF"/>
    <w:rsid w:val="00444225"/>
    <w:rsid w:val="00444EFF"/>
    <w:rsid w:val="0044741F"/>
    <w:rsid w:val="0045011C"/>
    <w:rsid w:val="00450155"/>
    <w:rsid w:val="0045076C"/>
    <w:rsid w:val="00451481"/>
    <w:rsid w:val="00452496"/>
    <w:rsid w:val="00452764"/>
    <w:rsid w:val="004529B4"/>
    <w:rsid w:val="00453919"/>
    <w:rsid w:val="0045541C"/>
    <w:rsid w:val="00456006"/>
    <w:rsid w:val="00457155"/>
    <w:rsid w:val="0046078E"/>
    <w:rsid w:val="00461B0D"/>
    <w:rsid w:val="00461BE4"/>
    <w:rsid w:val="0046266D"/>
    <w:rsid w:val="00463E53"/>
    <w:rsid w:val="0046497F"/>
    <w:rsid w:val="00464E9A"/>
    <w:rsid w:val="00466240"/>
    <w:rsid w:val="00466AB0"/>
    <w:rsid w:val="00470698"/>
    <w:rsid w:val="00470E49"/>
    <w:rsid w:val="00471B36"/>
    <w:rsid w:val="00471CEE"/>
    <w:rsid w:val="00472288"/>
    <w:rsid w:val="00472D56"/>
    <w:rsid w:val="0047487D"/>
    <w:rsid w:val="00474B2C"/>
    <w:rsid w:val="00474FBC"/>
    <w:rsid w:val="00475BC0"/>
    <w:rsid w:val="00476026"/>
    <w:rsid w:val="00480FE4"/>
    <w:rsid w:val="00481FB9"/>
    <w:rsid w:val="004835B4"/>
    <w:rsid w:val="00483E2D"/>
    <w:rsid w:val="004842FB"/>
    <w:rsid w:val="0048447F"/>
    <w:rsid w:val="00484861"/>
    <w:rsid w:val="00486313"/>
    <w:rsid w:val="0048647C"/>
    <w:rsid w:val="00486880"/>
    <w:rsid w:val="004873C5"/>
    <w:rsid w:val="00490FAF"/>
    <w:rsid w:val="00491FA6"/>
    <w:rsid w:val="0049230F"/>
    <w:rsid w:val="00492B73"/>
    <w:rsid w:val="00495A33"/>
    <w:rsid w:val="0049612D"/>
    <w:rsid w:val="004A030D"/>
    <w:rsid w:val="004A1027"/>
    <w:rsid w:val="004A12C7"/>
    <w:rsid w:val="004A1379"/>
    <w:rsid w:val="004A17C7"/>
    <w:rsid w:val="004A201A"/>
    <w:rsid w:val="004A35A8"/>
    <w:rsid w:val="004A4055"/>
    <w:rsid w:val="004A419F"/>
    <w:rsid w:val="004A4511"/>
    <w:rsid w:val="004A45C8"/>
    <w:rsid w:val="004A4EEB"/>
    <w:rsid w:val="004A6632"/>
    <w:rsid w:val="004A7A54"/>
    <w:rsid w:val="004B0B4F"/>
    <w:rsid w:val="004B1313"/>
    <w:rsid w:val="004B14B1"/>
    <w:rsid w:val="004B3DC7"/>
    <w:rsid w:val="004B4CB1"/>
    <w:rsid w:val="004B5407"/>
    <w:rsid w:val="004B65C6"/>
    <w:rsid w:val="004B7065"/>
    <w:rsid w:val="004B71B1"/>
    <w:rsid w:val="004B72DF"/>
    <w:rsid w:val="004C0C0F"/>
    <w:rsid w:val="004C1C62"/>
    <w:rsid w:val="004C3AF6"/>
    <w:rsid w:val="004C3D57"/>
    <w:rsid w:val="004C65B9"/>
    <w:rsid w:val="004C6EE6"/>
    <w:rsid w:val="004C7C0E"/>
    <w:rsid w:val="004D0FD5"/>
    <w:rsid w:val="004D12E1"/>
    <w:rsid w:val="004D1F0C"/>
    <w:rsid w:val="004D36BE"/>
    <w:rsid w:val="004D3B9F"/>
    <w:rsid w:val="004D5600"/>
    <w:rsid w:val="004D6A7A"/>
    <w:rsid w:val="004D6F26"/>
    <w:rsid w:val="004D7FD0"/>
    <w:rsid w:val="004E0CF1"/>
    <w:rsid w:val="004E1DDF"/>
    <w:rsid w:val="004E1FCF"/>
    <w:rsid w:val="004E26D4"/>
    <w:rsid w:val="004E2B50"/>
    <w:rsid w:val="004E2C21"/>
    <w:rsid w:val="004E3459"/>
    <w:rsid w:val="004E3CAE"/>
    <w:rsid w:val="004E62EB"/>
    <w:rsid w:val="004E7868"/>
    <w:rsid w:val="004E7BE5"/>
    <w:rsid w:val="004E7E8F"/>
    <w:rsid w:val="004F0D5B"/>
    <w:rsid w:val="004F11B2"/>
    <w:rsid w:val="004F2758"/>
    <w:rsid w:val="004F2E6B"/>
    <w:rsid w:val="004F30F6"/>
    <w:rsid w:val="004F3886"/>
    <w:rsid w:val="004F3D34"/>
    <w:rsid w:val="004F3E0E"/>
    <w:rsid w:val="004F3EC6"/>
    <w:rsid w:val="004F4680"/>
    <w:rsid w:val="004F554E"/>
    <w:rsid w:val="004F5999"/>
    <w:rsid w:val="004F65B6"/>
    <w:rsid w:val="004F66B0"/>
    <w:rsid w:val="004F74DE"/>
    <w:rsid w:val="004F7A3D"/>
    <w:rsid w:val="004F7C82"/>
    <w:rsid w:val="00500FB2"/>
    <w:rsid w:val="0050141A"/>
    <w:rsid w:val="00501CEE"/>
    <w:rsid w:val="005030DE"/>
    <w:rsid w:val="00504577"/>
    <w:rsid w:val="0050574B"/>
    <w:rsid w:val="00505BFA"/>
    <w:rsid w:val="00505CBA"/>
    <w:rsid w:val="0050654B"/>
    <w:rsid w:val="005076FC"/>
    <w:rsid w:val="0051049B"/>
    <w:rsid w:val="00511206"/>
    <w:rsid w:val="00511453"/>
    <w:rsid w:val="00512458"/>
    <w:rsid w:val="005129DD"/>
    <w:rsid w:val="00513D86"/>
    <w:rsid w:val="00514D84"/>
    <w:rsid w:val="00515452"/>
    <w:rsid w:val="005155DC"/>
    <w:rsid w:val="0051619C"/>
    <w:rsid w:val="00516592"/>
    <w:rsid w:val="0051777C"/>
    <w:rsid w:val="00517B81"/>
    <w:rsid w:val="005205F3"/>
    <w:rsid w:val="0052213C"/>
    <w:rsid w:val="00522299"/>
    <w:rsid w:val="00522C5E"/>
    <w:rsid w:val="00522DBC"/>
    <w:rsid w:val="00523341"/>
    <w:rsid w:val="00523EE9"/>
    <w:rsid w:val="005244EC"/>
    <w:rsid w:val="00524608"/>
    <w:rsid w:val="00524FCA"/>
    <w:rsid w:val="00526D23"/>
    <w:rsid w:val="005270E7"/>
    <w:rsid w:val="00530AD6"/>
    <w:rsid w:val="005319A6"/>
    <w:rsid w:val="00531D80"/>
    <w:rsid w:val="00532407"/>
    <w:rsid w:val="0053398A"/>
    <w:rsid w:val="005349F2"/>
    <w:rsid w:val="00534C27"/>
    <w:rsid w:val="00536A18"/>
    <w:rsid w:val="00536AAE"/>
    <w:rsid w:val="00536BC2"/>
    <w:rsid w:val="00537CF4"/>
    <w:rsid w:val="00540A9C"/>
    <w:rsid w:val="00540BFF"/>
    <w:rsid w:val="00541815"/>
    <w:rsid w:val="005419AC"/>
    <w:rsid w:val="00541C45"/>
    <w:rsid w:val="00543311"/>
    <w:rsid w:val="00543A78"/>
    <w:rsid w:val="00544DDB"/>
    <w:rsid w:val="00544E39"/>
    <w:rsid w:val="0054539F"/>
    <w:rsid w:val="00545EE1"/>
    <w:rsid w:val="0054612C"/>
    <w:rsid w:val="005466AA"/>
    <w:rsid w:val="005468CB"/>
    <w:rsid w:val="00547174"/>
    <w:rsid w:val="00547986"/>
    <w:rsid w:val="00547DA3"/>
    <w:rsid w:val="00547E96"/>
    <w:rsid w:val="00550A51"/>
    <w:rsid w:val="0055151E"/>
    <w:rsid w:val="00553090"/>
    <w:rsid w:val="00554324"/>
    <w:rsid w:val="005548F1"/>
    <w:rsid w:val="00554A16"/>
    <w:rsid w:val="005550DD"/>
    <w:rsid w:val="00555115"/>
    <w:rsid w:val="0055559B"/>
    <w:rsid w:val="005560CC"/>
    <w:rsid w:val="00560261"/>
    <w:rsid w:val="00561108"/>
    <w:rsid w:val="0056238E"/>
    <w:rsid w:val="005645CE"/>
    <w:rsid w:val="0056540E"/>
    <w:rsid w:val="00565867"/>
    <w:rsid w:val="00565B04"/>
    <w:rsid w:val="00565C1C"/>
    <w:rsid w:val="005667F2"/>
    <w:rsid w:val="00566838"/>
    <w:rsid w:val="0056797C"/>
    <w:rsid w:val="0057106E"/>
    <w:rsid w:val="0057183C"/>
    <w:rsid w:val="00571920"/>
    <w:rsid w:val="00571BA2"/>
    <w:rsid w:val="00571BCD"/>
    <w:rsid w:val="00571C21"/>
    <w:rsid w:val="0057304A"/>
    <w:rsid w:val="005735C5"/>
    <w:rsid w:val="00573C06"/>
    <w:rsid w:val="00575D58"/>
    <w:rsid w:val="00576117"/>
    <w:rsid w:val="00576FAB"/>
    <w:rsid w:val="005772B4"/>
    <w:rsid w:val="00580883"/>
    <w:rsid w:val="00580F89"/>
    <w:rsid w:val="005813AB"/>
    <w:rsid w:val="005818D5"/>
    <w:rsid w:val="00581BF7"/>
    <w:rsid w:val="00581E88"/>
    <w:rsid w:val="005824F0"/>
    <w:rsid w:val="0058392F"/>
    <w:rsid w:val="0058429F"/>
    <w:rsid w:val="00584F6A"/>
    <w:rsid w:val="00585A3F"/>
    <w:rsid w:val="00585BD7"/>
    <w:rsid w:val="00586EAB"/>
    <w:rsid w:val="00587D2E"/>
    <w:rsid w:val="00590404"/>
    <w:rsid w:val="005908D2"/>
    <w:rsid w:val="0059091D"/>
    <w:rsid w:val="00591E42"/>
    <w:rsid w:val="00592268"/>
    <w:rsid w:val="00592B47"/>
    <w:rsid w:val="0059338C"/>
    <w:rsid w:val="00593EF4"/>
    <w:rsid w:val="0059411C"/>
    <w:rsid w:val="005943B2"/>
    <w:rsid w:val="00594503"/>
    <w:rsid w:val="00595618"/>
    <w:rsid w:val="0059615D"/>
    <w:rsid w:val="005965BC"/>
    <w:rsid w:val="00596785"/>
    <w:rsid w:val="00596A84"/>
    <w:rsid w:val="005970CE"/>
    <w:rsid w:val="00597B4D"/>
    <w:rsid w:val="00597FFC"/>
    <w:rsid w:val="005A0B8C"/>
    <w:rsid w:val="005A0EDD"/>
    <w:rsid w:val="005A37DF"/>
    <w:rsid w:val="005A476C"/>
    <w:rsid w:val="005A48D4"/>
    <w:rsid w:val="005A4B48"/>
    <w:rsid w:val="005A54C3"/>
    <w:rsid w:val="005A5627"/>
    <w:rsid w:val="005A5C21"/>
    <w:rsid w:val="005A5FA2"/>
    <w:rsid w:val="005A616F"/>
    <w:rsid w:val="005B0106"/>
    <w:rsid w:val="005B0468"/>
    <w:rsid w:val="005B084E"/>
    <w:rsid w:val="005B11FE"/>
    <w:rsid w:val="005B234A"/>
    <w:rsid w:val="005B3A1B"/>
    <w:rsid w:val="005B42D4"/>
    <w:rsid w:val="005B5A4F"/>
    <w:rsid w:val="005B6DF0"/>
    <w:rsid w:val="005C063D"/>
    <w:rsid w:val="005C0B59"/>
    <w:rsid w:val="005C0C19"/>
    <w:rsid w:val="005C1100"/>
    <w:rsid w:val="005C2351"/>
    <w:rsid w:val="005C331B"/>
    <w:rsid w:val="005C3FC0"/>
    <w:rsid w:val="005C41A1"/>
    <w:rsid w:val="005C4984"/>
    <w:rsid w:val="005C533E"/>
    <w:rsid w:val="005C53B5"/>
    <w:rsid w:val="005C545B"/>
    <w:rsid w:val="005C5A1C"/>
    <w:rsid w:val="005C6095"/>
    <w:rsid w:val="005C678B"/>
    <w:rsid w:val="005C7630"/>
    <w:rsid w:val="005D018A"/>
    <w:rsid w:val="005D1A84"/>
    <w:rsid w:val="005D1EFE"/>
    <w:rsid w:val="005D50E1"/>
    <w:rsid w:val="005D5472"/>
    <w:rsid w:val="005D6ABF"/>
    <w:rsid w:val="005D6C16"/>
    <w:rsid w:val="005E09B1"/>
    <w:rsid w:val="005E0BA1"/>
    <w:rsid w:val="005E0F30"/>
    <w:rsid w:val="005E108B"/>
    <w:rsid w:val="005E12CD"/>
    <w:rsid w:val="005E163E"/>
    <w:rsid w:val="005E3D63"/>
    <w:rsid w:val="005E44CB"/>
    <w:rsid w:val="005E4953"/>
    <w:rsid w:val="005E4F46"/>
    <w:rsid w:val="005E6F17"/>
    <w:rsid w:val="005E7EA5"/>
    <w:rsid w:val="005F02CC"/>
    <w:rsid w:val="005F1053"/>
    <w:rsid w:val="005F3834"/>
    <w:rsid w:val="005F3B1B"/>
    <w:rsid w:val="005F4192"/>
    <w:rsid w:val="005F53E9"/>
    <w:rsid w:val="005F5936"/>
    <w:rsid w:val="005F5C5F"/>
    <w:rsid w:val="005F60D9"/>
    <w:rsid w:val="005F61E2"/>
    <w:rsid w:val="005F6663"/>
    <w:rsid w:val="005F7205"/>
    <w:rsid w:val="0060059A"/>
    <w:rsid w:val="006011F3"/>
    <w:rsid w:val="00603011"/>
    <w:rsid w:val="006032A0"/>
    <w:rsid w:val="006049B7"/>
    <w:rsid w:val="00605241"/>
    <w:rsid w:val="00605A2E"/>
    <w:rsid w:val="006064C3"/>
    <w:rsid w:val="00606A22"/>
    <w:rsid w:val="006071D3"/>
    <w:rsid w:val="00607743"/>
    <w:rsid w:val="00607D98"/>
    <w:rsid w:val="006109F9"/>
    <w:rsid w:val="006112FB"/>
    <w:rsid w:val="00611CD9"/>
    <w:rsid w:val="00612469"/>
    <w:rsid w:val="00612745"/>
    <w:rsid w:val="00612CAE"/>
    <w:rsid w:val="00614859"/>
    <w:rsid w:val="00614F2A"/>
    <w:rsid w:val="0061691F"/>
    <w:rsid w:val="006210C4"/>
    <w:rsid w:val="00621C46"/>
    <w:rsid w:val="00621EF2"/>
    <w:rsid w:val="00622B32"/>
    <w:rsid w:val="00622ECE"/>
    <w:rsid w:val="00624D03"/>
    <w:rsid w:val="00625B80"/>
    <w:rsid w:val="00625F4C"/>
    <w:rsid w:val="00626576"/>
    <w:rsid w:val="00626C3D"/>
    <w:rsid w:val="00630907"/>
    <w:rsid w:val="00631298"/>
    <w:rsid w:val="006321D5"/>
    <w:rsid w:val="00632745"/>
    <w:rsid w:val="00632FA9"/>
    <w:rsid w:val="00633150"/>
    <w:rsid w:val="006343A2"/>
    <w:rsid w:val="006345CC"/>
    <w:rsid w:val="00635627"/>
    <w:rsid w:val="00636D24"/>
    <w:rsid w:val="00636D7A"/>
    <w:rsid w:val="006376B5"/>
    <w:rsid w:val="00637E35"/>
    <w:rsid w:val="00641185"/>
    <w:rsid w:val="00641F16"/>
    <w:rsid w:val="00642833"/>
    <w:rsid w:val="00642DFE"/>
    <w:rsid w:val="00644744"/>
    <w:rsid w:val="00644BAB"/>
    <w:rsid w:val="00644D2E"/>
    <w:rsid w:val="00645857"/>
    <w:rsid w:val="00646C0A"/>
    <w:rsid w:val="00647132"/>
    <w:rsid w:val="006476F4"/>
    <w:rsid w:val="00647896"/>
    <w:rsid w:val="00647F1F"/>
    <w:rsid w:val="00651C2B"/>
    <w:rsid w:val="00651F87"/>
    <w:rsid w:val="006537BF"/>
    <w:rsid w:val="00653DF0"/>
    <w:rsid w:val="006543AB"/>
    <w:rsid w:val="006546B3"/>
    <w:rsid w:val="00654D11"/>
    <w:rsid w:val="00654F57"/>
    <w:rsid w:val="00656316"/>
    <w:rsid w:val="00656F46"/>
    <w:rsid w:val="00661613"/>
    <w:rsid w:val="006618A3"/>
    <w:rsid w:val="00661AA3"/>
    <w:rsid w:val="00661E22"/>
    <w:rsid w:val="006624B2"/>
    <w:rsid w:val="00662DE1"/>
    <w:rsid w:val="00663168"/>
    <w:rsid w:val="00663C47"/>
    <w:rsid w:val="006650DD"/>
    <w:rsid w:val="0066688E"/>
    <w:rsid w:val="006675AC"/>
    <w:rsid w:val="00667BA2"/>
    <w:rsid w:val="006716D9"/>
    <w:rsid w:val="00671AB4"/>
    <w:rsid w:val="00671B68"/>
    <w:rsid w:val="00671BF3"/>
    <w:rsid w:val="00673808"/>
    <w:rsid w:val="00674462"/>
    <w:rsid w:val="00674C8F"/>
    <w:rsid w:val="00674CCD"/>
    <w:rsid w:val="00675048"/>
    <w:rsid w:val="00675931"/>
    <w:rsid w:val="00675C03"/>
    <w:rsid w:val="00675F20"/>
    <w:rsid w:val="0067639A"/>
    <w:rsid w:val="00677E06"/>
    <w:rsid w:val="0068319C"/>
    <w:rsid w:val="00683839"/>
    <w:rsid w:val="00683A4C"/>
    <w:rsid w:val="00684221"/>
    <w:rsid w:val="006856E5"/>
    <w:rsid w:val="00685E3C"/>
    <w:rsid w:val="006867E0"/>
    <w:rsid w:val="006870B3"/>
    <w:rsid w:val="00692C8D"/>
    <w:rsid w:val="006937D0"/>
    <w:rsid w:val="00693EF7"/>
    <w:rsid w:val="00694053"/>
    <w:rsid w:val="006946D7"/>
    <w:rsid w:val="00694705"/>
    <w:rsid w:val="00695A01"/>
    <w:rsid w:val="00696271"/>
    <w:rsid w:val="00696BE5"/>
    <w:rsid w:val="00697354"/>
    <w:rsid w:val="006A0144"/>
    <w:rsid w:val="006A0756"/>
    <w:rsid w:val="006A2337"/>
    <w:rsid w:val="006A2931"/>
    <w:rsid w:val="006A2BDF"/>
    <w:rsid w:val="006A386D"/>
    <w:rsid w:val="006A3CC1"/>
    <w:rsid w:val="006A542F"/>
    <w:rsid w:val="006A5A2A"/>
    <w:rsid w:val="006A5E2B"/>
    <w:rsid w:val="006A5ED0"/>
    <w:rsid w:val="006A661C"/>
    <w:rsid w:val="006A68A8"/>
    <w:rsid w:val="006A6BFB"/>
    <w:rsid w:val="006A7637"/>
    <w:rsid w:val="006B0B6F"/>
    <w:rsid w:val="006B0D02"/>
    <w:rsid w:val="006B146A"/>
    <w:rsid w:val="006B1C2F"/>
    <w:rsid w:val="006B2783"/>
    <w:rsid w:val="006B2923"/>
    <w:rsid w:val="006B32BC"/>
    <w:rsid w:val="006B37BB"/>
    <w:rsid w:val="006B3DCA"/>
    <w:rsid w:val="006B3E60"/>
    <w:rsid w:val="006B56F0"/>
    <w:rsid w:val="006B675F"/>
    <w:rsid w:val="006C0660"/>
    <w:rsid w:val="006C0DB2"/>
    <w:rsid w:val="006C225A"/>
    <w:rsid w:val="006C2319"/>
    <w:rsid w:val="006C240D"/>
    <w:rsid w:val="006C25DA"/>
    <w:rsid w:val="006C34D4"/>
    <w:rsid w:val="006C4684"/>
    <w:rsid w:val="006C78C9"/>
    <w:rsid w:val="006D00EA"/>
    <w:rsid w:val="006D0BDB"/>
    <w:rsid w:val="006D26BD"/>
    <w:rsid w:val="006D2979"/>
    <w:rsid w:val="006D3D64"/>
    <w:rsid w:val="006D5177"/>
    <w:rsid w:val="006D5724"/>
    <w:rsid w:val="006D5C99"/>
    <w:rsid w:val="006D62BC"/>
    <w:rsid w:val="006D686A"/>
    <w:rsid w:val="006D6FE0"/>
    <w:rsid w:val="006E02D5"/>
    <w:rsid w:val="006E07DE"/>
    <w:rsid w:val="006E21C5"/>
    <w:rsid w:val="006E2CCE"/>
    <w:rsid w:val="006E2E78"/>
    <w:rsid w:val="006E3412"/>
    <w:rsid w:val="006E3826"/>
    <w:rsid w:val="006E3885"/>
    <w:rsid w:val="006E3906"/>
    <w:rsid w:val="006E5E46"/>
    <w:rsid w:val="006F0C31"/>
    <w:rsid w:val="006F0D5F"/>
    <w:rsid w:val="006F1018"/>
    <w:rsid w:val="006F1DCF"/>
    <w:rsid w:val="006F24D4"/>
    <w:rsid w:val="006F2DB5"/>
    <w:rsid w:val="006F3DFF"/>
    <w:rsid w:val="006F4A77"/>
    <w:rsid w:val="006F5431"/>
    <w:rsid w:val="006F592D"/>
    <w:rsid w:val="006F680D"/>
    <w:rsid w:val="006F6A11"/>
    <w:rsid w:val="006F71BD"/>
    <w:rsid w:val="00700488"/>
    <w:rsid w:val="007016A7"/>
    <w:rsid w:val="0070314E"/>
    <w:rsid w:val="00703391"/>
    <w:rsid w:val="00703A64"/>
    <w:rsid w:val="00703B26"/>
    <w:rsid w:val="00703F5D"/>
    <w:rsid w:val="00704A91"/>
    <w:rsid w:val="00705946"/>
    <w:rsid w:val="00705B94"/>
    <w:rsid w:val="00705C31"/>
    <w:rsid w:val="0070602A"/>
    <w:rsid w:val="0070646B"/>
    <w:rsid w:val="007066FA"/>
    <w:rsid w:val="00706D01"/>
    <w:rsid w:val="00707941"/>
    <w:rsid w:val="00712236"/>
    <w:rsid w:val="0071520D"/>
    <w:rsid w:val="007162EF"/>
    <w:rsid w:val="0071639E"/>
    <w:rsid w:val="007172A4"/>
    <w:rsid w:val="00720148"/>
    <w:rsid w:val="007204CA"/>
    <w:rsid w:val="00720857"/>
    <w:rsid w:val="00721148"/>
    <w:rsid w:val="00722ABF"/>
    <w:rsid w:val="00723BA0"/>
    <w:rsid w:val="007248FC"/>
    <w:rsid w:val="00724BA7"/>
    <w:rsid w:val="007250C2"/>
    <w:rsid w:val="00725E5A"/>
    <w:rsid w:val="007260F4"/>
    <w:rsid w:val="00726779"/>
    <w:rsid w:val="00726B32"/>
    <w:rsid w:val="007273B6"/>
    <w:rsid w:val="00730F9A"/>
    <w:rsid w:val="00731656"/>
    <w:rsid w:val="0073285D"/>
    <w:rsid w:val="00733018"/>
    <w:rsid w:val="00733111"/>
    <w:rsid w:val="00733AB5"/>
    <w:rsid w:val="00734220"/>
    <w:rsid w:val="007351D3"/>
    <w:rsid w:val="00735809"/>
    <w:rsid w:val="00735C81"/>
    <w:rsid w:val="00735F8D"/>
    <w:rsid w:val="007368F7"/>
    <w:rsid w:val="00736A17"/>
    <w:rsid w:val="00736C15"/>
    <w:rsid w:val="0073715E"/>
    <w:rsid w:val="00737456"/>
    <w:rsid w:val="00740288"/>
    <w:rsid w:val="00740B5D"/>
    <w:rsid w:val="00740E75"/>
    <w:rsid w:val="00741775"/>
    <w:rsid w:val="00741FC4"/>
    <w:rsid w:val="007426AB"/>
    <w:rsid w:val="00742B56"/>
    <w:rsid w:val="00742D76"/>
    <w:rsid w:val="00743959"/>
    <w:rsid w:val="00743A45"/>
    <w:rsid w:val="00744CC1"/>
    <w:rsid w:val="00744ED5"/>
    <w:rsid w:val="0074559C"/>
    <w:rsid w:val="007470EB"/>
    <w:rsid w:val="00747D15"/>
    <w:rsid w:val="007521B8"/>
    <w:rsid w:val="007522D5"/>
    <w:rsid w:val="0075273B"/>
    <w:rsid w:val="007535B0"/>
    <w:rsid w:val="00753A0E"/>
    <w:rsid w:val="0075412C"/>
    <w:rsid w:val="00754AA9"/>
    <w:rsid w:val="0075571E"/>
    <w:rsid w:val="00755F7A"/>
    <w:rsid w:val="00756305"/>
    <w:rsid w:val="007569C5"/>
    <w:rsid w:val="00756DAC"/>
    <w:rsid w:val="0075743E"/>
    <w:rsid w:val="0075763C"/>
    <w:rsid w:val="007607C0"/>
    <w:rsid w:val="0076215A"/>
    <w:rsid w:val="007636FF"/>
    <w:rsid w:val="007640FB"/>
    <w:rsid w:val="00764AF3"/>
    <w:rsid w:val="00770367"/>
    <w:rsid w:val="00770A12"/>
    <w:rsid w:val="00770DE9"/>
    <w:rsid w:val="007714CB"/>
    <w:rsid w:val="007718CD"/>
    <w:rsid w:val="007724D4"/>
    <w:rsid w:val="007731E0"/>
    <w:rsid w:val="00773C9E"/>
    <w:rsid w:val="00774494"/>
    <w:rsid w:val="00775F0F"/>
    <w:rsid w:val="007769B2"/>
    <w:rsid w:val="0077723F"/>
    <w:rsid w:val="00777F54"/>
    <w:rsid w:val="0078088D"/>
    <w:rsid w:val="00782DCE"/>
    <w:rsid w:val="00784AF4"/>
    <w:rsid w:val="0078537E"/>
    <w:rsid w:val="00785600"/>
    <w:rsid w:val="00786079"/>
    <w:rsid w:val="00786557"/>
    <w:rsid w:val="0078726B"/>
    <w:rsid w:val="00787681"/>
    <w:rsid w:val="00790E05"/>
    <w:rsid w:val="007910AF"/>
    <w:rsid w:val="00791325"/>
    <w:rsid w:val="00791E12"/>
    <w:rsid w:val="00791F52"/>
    <w:rsid w:val="0079227D"/>
    <w:rsid w:val="007922A0"/>
    <w:rsid w:val="00792BEC"/>
    <w:rsid w:val="007931DA"/>
    <w:rsid w:val="00794E59"/>
    <w:rsid w:val="00796A7B"/>
    <w:rsid w:val="00797C16"/>
    <w:rsid w:val="00797E82"/>
    <w:rsid w:val="007A0186"/>
    <w:rsid w:val="007A032C"/>
    <w:rsid w:val="007A070E"/>
    <w:rsid w:val="007A08D8"/>
    <w:rsid w:val="007A113A"/>
    <w:rsid w:val="007A1CBA"/>
    <w:rsid w:val="007A29CB"/>
    <w:rsid w:val="007A2D95"/>
    <w:rsid w:val="007A3124"/>
    <w:rsid w:val="007A460F"/>
    <w:rsid w:val="007A47B0"/>
    <w:rsid w:val="007A5183"/>
    <w:rsid w:val="007A56C7"/>
    <w:rsid w:val="007A6059"/>
    <w:rsid w:val="007A620D"/>
    <w:rsid w:val="007A62D5"/>
    <w:rsid w:val="007A63B2"/>
    <w:rsid w:val="007B030B"/>
    <w:rsid w:val="007B0370"/>
    <w:rsid w:val="007B050E"/>
    <w:rsid w:val="007B13BC"/>
    <w:rsid w:val="007B3E5F"/>
    <w:rsid w:val="007B4439"/>
    <w:rsid w:val="007B486F"/>
    <w:rsid w:val="007B5FDD"/>
    <w:rsid w:val="007B608F"/>
    <w:rsid w:val="007B60DD"/>
    <w:rsid w:val="007B66A3"/>
    <w:rsid w:val="007B7075"/>
    <w:rsid w:val="007B7747"/>
    <w:rsid w:val="007B78F9"/>
    <w:rsid w:val="007C0F61"/>
    <w:rsid w:val="007C2339"/>
    <w:rsid w:val="007C3832"/>
    <w:rsid w:val="007C48A2"/>
    <w:rsid w:val="007C5562"/>
    <w:rsid w:val="007C5CF3"/>
    <w:rsid w:val="007C69D6"/>
    <w:rsid w:val="007C6C67"/>
    <w:rsid w:val="007C6DD8"/>
    <w:rsid w:val="007C7052"/>
    <w:rsid w:val="007D258B"/>
    <w:rsid w:val="007D29A0"/>
    <w:rsid w:val="007D2EA4"/>
    <w:rsid w:val="007D3BE3"/>
    <w:rsid w:val="007D3F72"/>
    <w:rsid w:val="007D46D4"/>
    <w:rsid w:val="007D5373"/>
    <w:rsid w:val="007D57D8"/>
    <w:rsid w:val="007D5F0D"/>
    <w:rsid w:val="007D6048"/>
    <w:rsid w:val="007D61F5"/>
    <w:rsid w:val="007D62EF"/>
    <w:rsid w:val="007D68AB"/>
    <w:rsid w:val="007D6FDA"/>
    <w:rsid w:val="007D7C94"/>
    <w:rsid w:val="007D7DD2"/>
    <w:rsid w:val="007E1745"/>
    <w:rsid w:val="007E23D4"/>
    <w:rsid w:val="007E2759"/>
    <w:rsid w:val="007E2E0D"/>
    <w:rsid w:val="007E2EF8"/>
    <w:rsid w:val="007E33E2"/>
    <w:rsid w:val="007E38B4"/>
    <w:rsid w:val="007E519C"/>
    <w:rsid w:val="007E65EC"/>
    <w:rsid w:val="007E7A96"/>
    <w:rsid w:val="007E7F14"/>
    <w:rsid w:val="007F0B24"/>
    <w:rsid w:val="007F0E1E"/>
    <w:rsid w:val="007F22ED"/>
    <w:rsid w:val="007F2380"/>
    <w:rsid w:val="007F2E86"/>
    <w:rsid w:val="007F2F55"/>
    <w:rsid w:val="007F4299"/>
    <w:rsid w:val="007F448A"/>
    <w:rsid w:val="007F4CAF"/>
    <w:rsid w:val="007F4CCC"/>
    <w:rsid w:val="007F4CFF"/>
    <w:rsid w:val="007F5B12"/>
    <w:rsid w:val="007F61FA"/>
    <w:rsid w:val="007F62EA"/>
    <w:rsid w:val="007F6D25"/>
    <w:rsid w:val="007F7064"/>
    <w:rsid w:val="007F71F7"/>
    <w:rsid w:val="007F79F7"/>
    <w:rsid w:val="00800980"/>
    <w:rsid w:val="0080182C"/>
    <w:rsid w:val="00801B42"/>
    <w:rsid w:val="00802D01"/>
    <w:rsid w:val="008032DB"/>
    <w:rsid w:val="00804709"/>
    <w:rsid w:val="00804BBC"/>
    <w:rsid w:val="00805D97"/>
    <w:rsid w:val="00806191"/>
    <w:rsid w:val="008065D2"/>
    <w:rsid w:val="008065E8"/>
    <w:rsid w:val="00807CE5"/>
    <w:rsid w:val="008102AE"/>
    <w:rsid w:val="00810B2E"/>
    <w:rsid w:val="0081109E"/>
    <w:rsid w:val="00811DA7"/>
    <w:rsid w:val="0081256D"/>
    <w:rsid w:val="00812DF4"/>
    <w:rsid w:val="0081374E"/>
    <w:rsid w:val="00813B2F"/>
    <w:rsid w:val="00814D7D"/>
    <w:rsid w:val="00814F5D"/>
    <w:rsid w:val="008151BE"/>
    <w:rsid w:val="008152D1"/>
    <w:rsid w:val="008157B0"/>
    <w:rsid w:val="00815DDC"/>
    <w:rsid w:val="0081661C"/>
    <w:rsid w:val="00816C9D"/>
    <w:rsid w:val="008172B0"/>
    <w:rsid w:val="00820791"/>
    <w:rsid w:val="00821312"/>
    <w:rsid w:val="00821DFB"/>
    <w:rsid w:val="0082264A"/>
    <w:rsid w:val="008226D9"/>
    <w:rsid w:val="00823025"/>
    <w:rsid w:val="0082435E"/>
    <w:rsid w:val="00825101"/>
    <w:rsid w:val="0082593C"/>
    <w:rsid w:val="00826B31"/>
    <w:rsid w:val="00830167"/>
    <w:rsid w:val="00830571"/>
    <w:rsid w:val="00830BED"/>
    <w:rsid w:val="00830FBB"/>
    <w:rsid w:val="00831A5E"/>
    <w:rsid w:val="00833096"/>
    <w:rsid w:val="00833404"/>
    <w:rsid w:val="00833761"/>
    <w:rsid w:val="00835BA3"/>
    <w:rsid w:val="00835F04"/>
    <w:rsid w:val="00836C44"/>
    <w:rsid w:val="0083754E"/>
    <w:rsid w:val="00837660"/>
    <w:rsid w:val="00837829"/>
    <w:rsid w:val="00840259"/>
    <w:rsid w:val="00841B7F"/>
    <w:rsid w:val="00842E7B"/>
    <w:rsid w:val="0084336D"/>
    <w:rsid w:val="008435AC"/>
    <w:rsid w:val="008435B9"/>
    <w:rsid w:val="0084383C"/>
    <w:rsid w:val="00844E43"/>
    <w:rsid w:val="008450F8"/>
    <w:rsid w:val="00845C53"/>
    <w:rsid w:val="00845E55"/>
    <w:rsid w:val="0084618B"/>
    <w:rsid w:val="008467E4"/>
    <w:rsid w:val="00846D0C"/>
    <w:rsid w:val="00850E28"/>
    <w:rsid w:val="008510DE"/>
    <w:rsid w:val="00851143"/>
    <w:rsid w:val="00852A4B"/>
    <w:rsid w:val="00853055"/>
    <w:rsid w:val="008534B0"/>
    <w:rsid w:val="008541B3"/>
    <w:rsid w:val="008543AD"/>
    <w:rsid w:val="00855BEB"/>
    <w:rsid w:val="008568AD"/>
    <w:rsid w:val="00856B4D"/>
    <w:rsid w:val="0086011D"/>
    <w:rsid w:val="00860F93"/>
    <w:rsid w:val="008611CA"/>
    <w:rsid w:val="00861327"/>
    <w:rsid w:val="0086232E"/>
    <w:rsid w:val="00862804"/>
    <w:rsid w:val="00863CBE"/>
    <w:rsid w:val="00864290"/>
    <w:rsid w:val="00864326"/>
    <w:rsid w:val="00864950"/>
    <w:rsid w:val="008673E4"/>
    <w:rsid w:val="008721CA"/>
    <w:rsid w:val="00876140"/>
    <w:rsid w:val="008768B7"/>
    <w:rsid w:val="0087704D"/>
    <w:rsid w:val="00881047"/>
    <w:rsid w:val="00881256"/>
    <w:rsid w:val="008815B1"/>
    <w:rsid w:val="00882F54"/>
    <w:rsid w:val="00884BE6"/>
    <w:rsid w:val="0088503C"/>
    <w:rsid w:val="00885C93"/>
    <w:rsid w:val="00885D92"/>
    <w:rsid w:val="008861DB"/>
    <w:rsid w:val="00886A7F"/>
    <w:rsid w:val="00887CBB"/>
    <w:rsid w:val="0089054D"/>
    <w:rsid w:val="00890DAA"/>
    <w:rsid w:val="008919A8"/>
    <w:rsid w:val="008919CE"/>
    <w:rsid w:val="00891B2D"/>
    <w:rsid w:val="008929F0"/>
    <w:rsid w:val="00892D01"/>
    <w:rsid w:val="00892D67"/>
    <w:rsid w:val="00893454"/>
    <w:rsid w:val="00893A97"/>
    <w:rsid w:val="00894B63"/>
    <w:rsid w:val="008955BD"/>
    <w:rsid w:val="00895849"/>
    <w:rsid w:val="00895877"/>
    <w:rsid w:val="00895D05"/>
    <w:rsid w:val="0089628D"/>
    <w:rsid w:val="00897A25"/>
    <w:rsid w:val="00897F6F"/>
    <w:rsid w:val="008A0242"/>
    <w:rsid w:val="008A0A78"/>
    <w:rsid w:val="008A196C"/>
    <w:rsid w:val="008A211C"/>
    <w:rsid w:val="008A377C"/>
    <w:rsid w:val="008A46C5"/>
    <w:rsid w:val="008A5C41"/>
    <w:rsid w:val="008A5C93"/>
    <w:rsid w:val="008A5CE8"/>
    <w:rsid w:val="008A6143"/>
    <w:rsid w:val="008A6189"/>
    <w:rsid w:val="008B0710"/>
    <w:rsid w:val="008B0ABC"/>
    <w:rsid w:val="008B0B0F"/>
    <w:rsid w:val="008B0F05"/>
    <w:rsid w:val="008B0F74"/>
    <w:rsid w:val="008B11B2"/>
    <w:rsid w:val="008B1847"/>
    <w:rsid w:val="008B2287"/>
    <w:rsid w:val="008B345A"/>
    <w:rsid w:val="008B4433"/>
    <w:rsid w:val="008B5C74"/>
    <w:rsid w:val="008B5FFF"/>
    <w:rsid w:val="008B63F0"/>
    <w:rsid w:val="008C09B2"/>
    <w:rsid w:val="008C0C28"/>
    <w:rsid w:val="008C2308"/>
    <w:rsid w:val="008C4A53"/>
    <w:rsid w:val="008C5340"/>
    <w:rsid w:val="008C5892"/>
    <w:rsid w:val="008C5A23"/>
    <w:rsid w:val="008C60E9"/>
    <w:rsid w:val="008C6498"/>
    <w:rsid w:val="008C6E1A"/>
    <w:rsid w:val="008C6E3C"/>
    <w:rsid w:val="008C7836"/>
    <w:rsid w:val="008C7D77"/>
    <w:rsid w:val="008D0048"/>
    <w:rsid w:val="008D1C1C"/>
    <w:rsid w:val="008D24D2"/>
    <w:rsid w:val="008D4702"/>
    <w:rsid w:val="008D485B"/>
    <w:rsid w:val="008D5216"/>
    <w:rsid w:val="008D57C1"/>
    <w:rsid w:val="008D5B52"/>
    <w:rsid w:val="008D5BEF"/>
    <w:rsid w:val="008D5DA6"/>
    <w:rsid w:val="008D6405"/>
    <w:rsid w:val="008D68B5"/>
    <w:rsid w:val="008E0867"/>
    <w:rsid w:val="008E105C"/>
    <w:rsid w:val="008E14ED"/>
    <w:rsid w:val="008E2355"/>
    <w:rsid w:val="008E30ED"/>
    <w:rsid w:val="008E36CB"/>
    <w:rsid w:val="008E3FFF"/>
    <w:rsid w:val="008E4116"/>
    <w:rsid w:val="008E4165"/>
    <w:rsid w:val="008E5BCF"/>
    <w:rsid w:val="008E683C"/>
    <w:rsid w:val="008E6866"/>
    <w:rsid w:val="008E6A5E"/>
    <w:rsid w:val="008E70A8"/>
    <w:rsid w:val="008E7972"/>
    <w:rsid w:val="008E7E47"/>
    <w:rsid w:val="008F08D9"/>
    <w:rsid w:val="008F0CA3"/>
    <w:rsid w:val="008F110E"/>
    <w:rsid w:val="008F2502"/>
    <w:rsid w:val="008F2F51"/>
    <w:rsid w:val="008F3A3C"/>
    <w:rsid w:val="008F5054"/>
    <w:rsid w:val="008F5145"/>
    <w:rsid w:val="008F540C"/>
    <w:rsid w:val="008F5CC8"/>
    <w:rsid w:val="008F64A6"/>
    <w:rsid w:val="008F6F2F"/>
    <w:rsid w:val="008F7132"/>
    <w:rsid w:val="008F7AD5"/>
    <w:rsid w:val="008F7D93"/>
    <w:rsid w:val="00900394"/>
    <w:rsid w:val="0090158E"/>
    <w:rsid w:val="00901D03"/>
    <w:rsid w:val="00902CCE"/>
    <w:rsid w:val="00902D48"/>
    <w:rsid w:val="00903051"/>
    <w:rsid w:val="0090512F"/>
    <w:rsid w:val="009057C5"/>
    <w:rsid w:val="00906108"/>
    <w:rsid w:val="0090688A"/>
    <w:rsid w:val="00907120"/>
    <w:rsid w:val="009108DB"/>
    <w:rsid w:val="009109CD"/>
    <w:rsid w:val="009115E3"/>
    <w:rsid w:val="00911605"/>
    <w:rsid w:val="00912828"/>
    <w:rsid w:val="00912A97"/>
    <w:rsid w:val="00913190"/>
    <w:rsid w:val="00913485"/>
    <w:rsid w:val="009134A2"/>
    <w:rsid w:val="00913E01"/>
    <w:rsid w:val="00913FDE"/>
    <w:rsid w:val="0091402C"/>
    <w:rsid w:val="00914235"/>
    <w:rsid w:val="009144F6"/>
    <w:rsid w:val="009150A7"/>
    <w:rsid w:val="00916F35"/>
    <w:rsid w:val="00917490"/>
    <w:rsid w:val="009179A0"/>
    <w:rsid w:val="00922D0B"/>
    <w:rsid w:val="00924D09"/>
    <w:rsid w:val="00924D44"/>
    <w:rsid w:val="00925234"/>
    <w:rsid w:val="0092556A"/>
    <w:rsid w:val="00926530"/>
    <w:rsid w:val="009266FC"/>
    <w:rsid w:val="00926ED9"/>
    <w:rsid w:val="00930CBE"/>
    <w:rsid w:val="0093114D"/>
    <w:rsid w:val="00931702"/>
    <w:rsid w:val="00931918"/>
    <w:rsid w:val="00932631"/>
    <w:rsid w:val="009328DB"/>
    <w:rsid w:val="00932DB3"/>
    <w:rsid w:val="00932F29"/>
    <w:rsid w:val="00932FA3"/>
    <w:rsid w:val="00933949"/>
    <w:rsid w:val="009340D4"/>
    <w:rsid w:val="00934FC2"/>
    <w:rsid w:val="00935D9C"/>
    <w:rsid w:val="00935F8F"/>
    <w:rsid w:val="00937FBD"/>
    <w:rsid w:val="009427F5"/>
    <w:rsid w:val="009429EA"/>
    <w:rsid w:val="009442C2"/>
    <w:rsid w:val="00944976"/>
    <w:rsid w:val="00944A83"/>
    <w:rsid w:val="00944DFC"/>
    <w:rsid w:val="0094722C"/>
    <w:rsid w:val="00947422"/>
    <w:rsid w:val="00947C08"/>
    <w:rsid w:val="009514EA"/>
    <w:rsid w:val="00951CC5"/>
    <w:rsid w:val="0095224A"/>
    <w:rsid w:val="0095378B"/>
    <w:rsid w:val="0095392E"/>
    <w:rsid w:val="009540C0"/>
    <w:rsid w:val="00957E6B"/>
    <w:rsid w:val="00957EF1"/>
    <w:rsid w:val="00961CD7"/>
    <w:rsid w:val="00962845"/>
    <w:rsid w:val="00962DDA"/>
    <w:rsid w:val="00962F49"/>
    <w:rsid w:val="00963140"/>
    <w:rsid w:val="009637A3"/>
    <w:rsid w:val="00964105"/>
    <w:rsid w:val="009646AF"/>
    <w:rsid w:val="00964BDE"/>
    <w:rsid w:val="00964FD6"/>
    <w:rsid w:val="00966785"/>
    <w:rsid w:val="009668C6"/>
    <w:rsid w:val="00966E53"/>
    <w:rsid w:val="0096742A"/>
    <w:rsid w:val="0096752D"/>
    <w:rsid w:val="00967BF4"/>
    <w:rsid w:val="00970A9C"/>
    <w:rsid w:val="009710AF"/>
    <w:rsid w:val="0097133C"/>
    <w:rsid w:val="00972374"/>
    <w:rsid w:val="009731F5"/>
    <w:rsid w:val="00974343"/>
    <w:rsid w:val="00975EC8"/>
    <w:rsid w:val="0097607D"/>
    <w:rsid w:val="009767AC"/>
    <w:rsid w:val="00976F3F"/>
    <w:rsid w:val="009774FB"/>
    <w:rsid w:val="00977B92"/>
    <w:rsid w:val="00980D26"/>
    <w:rsid w:val="00980E79"/>
    <w:rsid w:val="00981493"/>
    <w:rsid w:val="00981975"/>
    <w:rsid w:val="009823B8"/>
    <w:rsid w:val="00982BCC"/>
    <w:rsid w:val="00983910"/>
    <w:rsid w:val="009843F6"/>
    <w:rsid w:val="00984E5F"/>
    <w:rsid w:val="009856FF"/>
    <w:rsid w:val="009857BE"/>
    <w:rsid w:val="009860DC"/>
    <w:rsid w:val="009872DF"/>
    <w:rsid w:val="00987C57"/>
    <w:rsid w:val="00990ED1"/>
    <w:rsid w:val="009913F6"/>
    <w:rsid w:val="009916F6"/>
    <w:rsid w:val="009925D5"/>
    <w:rsid w:val="00992B5F"/>
    <w:rsid w:val="00992BF1"/>
    <w:rsid w:val="00996A25"/>
    <w:rsid w:val="00997D88"/>
    <w:rsid w:val="009A002B"/>
    <w:rsid w:val="009A30C5"/>
    <w:rsid w:val="009A35CD"/>
    <w:rsid w:val="009A398D"/>
    <w:rsid w:val="009A3E28"/>
    <w:rsid w:val="009A3F19"/>
    <w:rsid w:val="009A4CC5"/>
    <w:rsid w:val="009A4EBC"/>
    <w:rsid w:val="009A54D3"/>
    <w:rsid w:val="009A77CD"/>
    <w:rsid w:val="009B1572"/>
    <w:rsid w:val="009B1624"/>
    <w:rsid w:val="009B22D8"/>
    <w:rsid w:val="009B41C2"/>
    <w:rsid w:val="009B424B"/>
    <w:rsid w:val="009B5BBC"/>
    <w:rsid w:val="009B6ABA"/>
    <w:rsid w:val="009B7072"/>
    <w:rsid w:val="009B70DA"/>
    <w:rsid w:val="009C0727"/>
    <w:rsid w:val="009C0CB0"/>
    <w:rsid w:val="009C19DF"/>
    <w:rsid w:val="009C3013"/>
    <w:rsid w:val="009C434A"/>
    <w:rsid w:val="009C5DD4"/>
    <w:rsid w:val="009C5E61"/>
    <w:rsid w:val="009C6214"/>
    <w:rsid w:val="009C68B9"/>
    <w:rsid w:val="009C68CA"/>
    <w:rsid w:val="009C6EE6"/>
    <w:rsid w:val="009C7156"/>
    <w:rsid w:val="009C7664"/>
    <w:rsid w:val="009D17A0"/>
    <w:rsid w:val="009D3C9E"/>
    <w:rsid w:val="009D594A"/>
    <w:rsid w:val="009D6652"/>
    <w:rsid w:val="009D6EEC"/>
    <w:rsid w:val="009D7623"/>
    <w:rsid w:val="009E1DCF"/>
    <w:rsid w:val="009E3564"/>
    <w:rsid w:val="009E3840"/>
    <w:rsid w:val="009E41C5"/>
    <w:rsid w:val="009E448E"/>
    <w:rsid w:val="009E4B13"/>
    <w:rsid w:val="009E5294"/>
    <w:rsid w:val="009E550C"/>
    <w:rsid w:val="009E5FE3"/>
    <w:rsid w:val="009E6D4E"/>
    <w:rsid w:val="009E757A"/>
    <w:rsid w:val="009F0701"/>
    <w:rsid w:val="009F15CA"/>
    <w:rsid w:val="009F42CA"/>
    <w:rsid w:val="009F5EB0"/>
    <w:rsid w:val="009F7598"/>
    <w:rsid w:val="009F7CB6"/>
    <w:rsid w:val="00A0033B"/>
    <w:rsid w:val="00A0293F"/>
    <w:rsid w:val="00A04305"/>
    <w:rsid w:val="00A045C1"/>
    <w:rsid w:val="00A04DFF"/>
    <w:rsid w:val="00A0550D"/>
    <w:rsid w:val="00A05F57"/>
    <w:rsid w:val="00A0750F"/>
    <w:rsid w:val="00A10225"/>
    <w:rsid w:val="00A10684"/>
    <w:rsid w:val="00A10979"/>
    <w:rsid w:val="00A110A8"/>
    <w:rsid w:val="00A113D5"/>
    <w:rsid w:val="00A11D22"/>
    <w:rsid w:val="00A12DC8"/>
    <w:rsid w:val="00A13A16"/>
    <w:rsid w:val="00A13A8A"/>
    <w:rsid w:val="00A13CA9"/>
    <w:rsid w:val="00A147BA"/>
    <w:rsid w:val="00A147C2"/>
    <w:rsid w:val="00A14A77"/>
    <w:rsid w:val="00A150A8"/>
    <w:rsid w:val="00A15730"/>
    <w:rsid w:val="00A15DFD"/>
    <w:rsid w:val="00A15F73"/>
    <w:rsid w:val="00A162C9"/>
    <w:rsid w:val="00A165D9"/>
    <w:rsid w:val="00A16B79"/>
    <w:rsid w:val="00A16D7B"/>
    <w:rsid w:val="00A16FBC"/>
    <w:rsid w:val="00A17573"/>
    <w:rsid w:val="00A20024"/>
    <w:rsid w:val="00A2045B"/>
    <w:rsid w:val="00A20AEF"/>
    <w:rsid w:val="00A210B9"/>
    <w:rsid w:val="00A2134F"/>
    <w:rsid w:val="00A21987"/>
    <w:rsid w:val="00A21F1D"/>
    <w:rsid w:val="00A2268C"/>
    <w:rsid w:val="00A2269D"/>
    <w:rsid w:val="00A22FB6"/>
    <w:rsid w:val="00A2310D"/>
    <w:rsid w:val="00A23737"/>
    <w:rsid w:val="00A2457A"/>
    <w:rsid w:val="00A24FB1"/>
    <w:rsid w:val="00A25888"/>
    <w:rsid w:val="00A2601A"/>
    <w:rsid w:val="00A26469"/>
    <w:rsid w:val="00A27C95"/>
    <w:rsid w:val="00A30ABB"/>
    <w:rsid w:val="00A3175A"/>
    <w:rsid w:val="00A31980"/>
    <w:rsid w:val="00A31D45"/>
    <w:rsid w:val="00A339D3"/>
    <w:rsid w:val="00A33E21"/>
    <w:rsid w:val="00A34E4B"/>
    <w:rsid w:val="00A3540D"/>
    <w:rsid w:val="00A35F0C"/>
    <w:rsid w:val="00A36578"/>
    <w:rsid w:val="00A36AF3"/>
    <w:rsid w:val="00A402E6"/>
    <w:rsid w:val="00A41605"/>
    <w:rsid w:val="00A41A6D"/>
    <w:rsid w:val="00A422DB"/>
    <w:rsid w:val="00A43B05"/>
    <w:rsid w:val="00A43BCB"/>
    <w:rsid w:val="00A44362"/>
    <w:rsid w:val="00A449AF"/>
    <w:rsid w:val="00A452C2"/>
    <w:rsid w:val="00A452CC"/>
    <w:rsid w:val="00A4546A"/>
    <w:rsid w:val="00A45933"/>
    <w:rsid w:val="00A45E4D"/>
    <w:rsid w:val="00A46A5C"/>
    <w:rsid w:val="00A47957"/>
    <w:rsid w:val="00A505DE"/>
    <w:rsid w:val="00A50894"/>
    <w:rsid w:val="00A515A6"/>
    <w:rsid w:val="00A51825"/>
    <w:rsid w:val="00A51A11"/>
    <w:rsid w:val="00A51BB3"/>
    <w:rsid w:val="00A51F25"/>
    <w:rsid w:val="00A5291D"/>
    <w:rsid w:val="00A52945"/>
    <w:rsid w:val="00A54225"/>
    <w:rsid w:val="00A55360"/>
    <w:rsid w:val="00A56613"/>
    <w:rsid w:val="00A57698"/>
    <w:rsid w:val="00A60D06"/>
    <w:rsid w:val="00A619CD"/>
    <w:rsid w:val="00A61E96"/>
    <w:rsid w:val="00A63CF4"/>
    <w:rsid w:val="00A64892"/>
    <w:rsid w:val="00A64CC8"/>
    <w:rsid w:val="00A65439"/>
    <w:rsid w:val="00A66192"/>
    <w:rsid w:val="00A67ACD"/>
    <w:rsid w:val="00A71503"/>
    <w:rsid w:val="00A717BF"/>
    <w:rsid w:val="00A72864"/>
    <w:rsid w:val="00A73AA7"/>
    <w:rsid w:val="00A74CFE"/>
    <w:rsid w:val="00A75C1C"/>
    <w:rsid w:val="00A7766D"/>
    <w:rsid w:val="00A802BB"/>
    <w:rsid w:val="00A805E1"/>
    <w:rsid w:val="00A80BEF"/>
    <w:rsid w:val="00A81B15"/>
    <w:rsid w:val="00A82001"/>
    <w:rsid w:val="00A82D42"/>
    <w:rsid w:val="00A830DF"/>
    <w:rsid w:val="00A83A16"/>
    <w:rsid w:val="00A83F1B"/>
    <w:rsid w:val="00A8467D"/>
    <w:rsid w:val="00A84D25"/>
    <w:rsid w:val="00A85286"/>
    <w:rsid w:val="00A85DBC"/>
    <w:rsid w:val="00A85EA1"/>
    <w:rsid w:val="00A860B6"/>
    <w:rsid w:val="00A8638D"/>
    <w:rsid w:val="00A86C91"/>
    <w:rsid w:val="00A8765B"/>
    <w:rsid w:val="00A91032"/>
    <w:rsid w:val="00A91132"/>
    <w:rsid w:val="00A92BAE"/>
    <w:rsid w:val="00A934B3"/>
    <w:rsid w:val="00A93B37"/>
    <w:rsid w:val="00A94190"/>
    <w:rsid w:val="00A96C33"/>
    <w:rsid w:val="00A97086"/>
    <w:rsid w:val="00A97247"/>
    <w:rsid w:val="00AA226D"/>
    <w:rsid w:val="00AA28BF"/>
    <w:rsid w:val="00AA2B35"/>
    <w:rsid w:val="00AA307E"/>
    <w:rsid w:val="00AA3646"/>
    <w:rsid w:val="00AA42AF"/>
    <w:rsid w:val="00AA45BD"/>
    <w:rsid w:val="00AA48B2"/>
    <w:rsid w:val="00AA60C3"/>
    <w:rsid w:val="00AA6632"/>
    <w:rsid w:val="00AA69E4"/>
    <w:rsid w:val="00AA6CBC"/>
    <w:rsid w:val="00AA75B4"/>
    <w:rsid w:val="00AB0C5E"/>
    <w:rsid w:val="00AB25ED"/>
    <w:rsid w:val="00AB2839"/>
    <w:rsid w:val="00AB3F85"/>
    <w:rsid w:val="00AB4AC5"/>
    <w:rsid w:val="00AB4B02"/>
    <w:rsid w:val="00AB65D6"/>
    <w:rsid w:val="00AB6705"/>
    <w:rsid w:val="00AB68E5"/>
    <w:rsid w:val="00AB6E74"/>
    <w:rsid w:val="00AC04CB"/>
    <w:rsid w:val="00AC0FF6"/>
    <w:rsid w:val="00AC2182"/>
    <w:rsid w:val="00AC22DF"/>
    <w:rsid w:val="00AC24DF"/>
    <w:rsid w:val="00AC307F"/>
    <w:rsid w:val="00AC4018"/>
    <w:rsid w:val="00AC41D2"/>
    <w:rsid w:val="00AC5DDB"/>
    <w:rsid w:val="00AD0224"/>
    <w:rsid w:val="00AD0936"/>
    <w:rsid w:val="00AD0A96"/>
    <w:rsid w:val="00AD0AA7"/>
    <w:rsid w:val="00AD16F1"/>
    <w:rsid w:val="00AD1CBD"/>
    <w:rsid w:val="00AD1CE5"/>
    <w:rsid w:val="00AD21A1"/>
    <w:rsid w:val="00AD222C"/>
    <w:rsid w:val="00AD25D8"/>
    <w:rsid w:val="00AD2C35"/>
    <w:rsid w:val="00AD3CC7"/>
    <w:rsid w:val="00AD4B9B"/>
    <w:rsid w:val="00AD55DE"/>
    <w:rsid w:val="00AD639B"/>
    <w:rsid w:val="00AD6CE0"/>
    <w:rsid w:val="00AD77D7"/>
    <w:rsid w:val="00AE116C"/>
    <w:rsid w:val="00AE261C"/>
    <w:rsid w:val="00AE48C8"/>
    <w:rsid w:val="00AE4E8F"/>
    <w:rsid w:val="00AF0C47"/>
    <w:rsid w:val="00AF0E90"/>
    <w:rsid w:val="00AF0FED"/>
    <w:rsid w:val="00AF472C"/>
    <w:rsid w:val="00AF4FDB"/>
    <w:rsid w:val="00AF5CCD"/>
    <w:rsid w:val="00AF6E1F"/>
    <w:rsid w:val="00AF7ECE"/>
    <w:rsid w:val="00B0096A"/>
    <w:rsid w:val="00B0209D"/>
    <w:rsid w:val="00B02732"/>
    <w:rsid w:val="00B04731"/>
    <w:rsid w:val="00B04885"/>
    <w:rsid w:val="00B04C7E"/>
    <w:rsid w:val="00B0580C"/>
    <w:rsid w:val="00B0589A"/>
    <w:rsid w:val="00B061B9"/>
    <w:rsid w:val="00B071D7"/>
    <w:rsid w:val="00B107F8"/>
    <w:rsid w:val="00B11258"/>
    <w:rsid w:val="00B11714"/>
    <w:rsid w:val="00B118A8"/>
    <w:rsid w:val="00B136A1"/>
    <w:rsid w:val="00B14A22"/>
    <w:rsid w:val="00B14BC8"/>
    <w:rsid w:val="00B16019"/>
    <w:rsid w:val="00B16076"/>
    <w:rsid w:val="00B16200"/>
    <w:rsid w:val="00B16735"/>
    <w:rsid w:val="00B16A83"/>
    <w:rsid w:val="00B16B3C"/>
    <w:rsid w:val="00B17FFE"/>
    <w:rsid w:val="00B20C57"/>
    <w:rsid w:val="00B2120B"/>
    <w:rsid w:val="00B21314"/>
    <w:rsid w:val="00B216D4"/>
    <w:rsid w:val="00B22ADA"/>
    <w:rsid w:val="00B23D63"/>
    <w:rsid w:val="00B2435D"/>
    <w:rsid w:val="00B24CA9"/>
    <w:rsid w:val="00B2597E"/>
    <w:rsid w:val="00B26283"/>
    <w:rsid w:val="00B2715B"/>
    <w:rsid w:val="00B301E3"/>
    <w:rsid w:val="00B306C6"/>
    <w:rsid w:val="00B3089B"/>
    <w:rsid w:val="00B30B69"/>
    <w:rsid w:val="00B30BBE"/>
    <w:rsid w:val="00B30E5D"/>
    <w:rsid w:val="00B31B5D"/>
    <w:rsid w:val="00B3288C"/>
    <w:rsid w:val="00B33407"/>
    <w:rsid w:val="00B33610"/>
    <w:rsid w:val="00B36208"/>
    <w:rsid w:val="00B36687"/>
    <w:rsid w:val="00B3769C"/>
    <w:rsid w:val="00B40D30"/>
    <w:rsid w:val="00B410F6"/>
    <w:rsid w:val="00B421DC"/>
    <w:rsid w:val="00B42FB9"/>
    <w:rsid w:val="00B43A0B"/>
    <w:rsid w:val="00B45429"/>
    <w:rsid w:val="00B474DD"/>
    <w:rsid w:val="00B4796E"/>
    <w:rsid w:val="00B5043F"/>
    <w:rsid w:val="00B50A7E"/>
    <w:rsid w:val="00B5266E"/>
    <w:rsid w:val="00B5296E"/>
    <w:rsid w:val="00B53706"/>
    <w:rsid w:val="00B5441D"/>
    <w:rsid w:val="00B55048"/>
    <w:rsid w:val="00B551AC"/>
    <w:rsid w:val="00B55428"/>
    <w:rsid w:val="00B55621"/>
    <w:rsid w:val="00B55D9A"/>
    <w:rsid w:val="00B5778B"/>
    <w:rsid w:val="00B57C4A"/>
    <w:rsid w:val="00B62514"/>
    <w:rsid w:val="00B625EF"/>
    <w:rsid w:val="00B64C30"/>
    <w:rsid w:val="00B654F6"/>
    <w:rsid w:val="00B656F3"/>
    <w:rsid w:val="00B70F26"/>
    <w:rsid w:val="00B70FA2"/>
    <w:rsid w:val="00B72160"/>
    <w:rsid w:val="00B72ED9"/>
    <w:rsid w:val="00B753D2"/>
    <w:rsid w:val="00B75673"/>
    <w:rsid w:val="00B75741"/>
    <w:rsid w:val="00B75FFB"/>
    <w:rsid w:val="00B775C1"/>
    <w:rsid w:val="00B801C4"/>
    <w:rsid w:val="00B802D4"/>
    <w:rsid w:val="00B80CEF"/>
    <w:rsid w:val="00B81318"/>
    <w:rsid w:val="00B82152"/>
    <w:rsid w:val="00B823DF"/>
    <w:rsid w:val="00B83053"/>
    <w:rsid w:val="00B83E3E"/>
    <w:rsid w:val="00B8446C"/>
    <w:rsid w:val="00B84D3F"/>
    <w:rsid w:val="00B8577C"/>
    <w:rsid w:val="00B870D4"/>
    <w:rsid w:val="00B87133"/>
    <w:rsid w:val="00B871FB"/>
    <w:rsid w:val="00B87687"/>
    <w:rsid w:val="00B90A15"/>
    <w:rsid w:val="00B92282"/>
    <w:rsid w:val="00B92920"/>
    <w:rsid w:val="00B93D6D"/>
    <w:rsid w:val="00B93F42"/>
    <w:rsid w:val="00B948C0"/>
    <w:rsid w:val="00B95507"/>
    <w:rsid w:val="00B95B57"/>
    <w:rsid w:val="00B960EA"/>
    <w:rsid w:val="00B9705E"/>
    <w:rsid w:val="00BA0BB7"/>
    <w:rsid w:val="00BA0D2D"/>
    <w:rsid w:val="00BA1879"/>
    <w:rsid w:val="00BA1972"/>
    <w:rsid w:val="00BA21ED"/>
    <w:rsid w:val="00BA25BC"/>
    <w:rsid w:val="00BA3526"/>
    <w:rsid w:val="00BA3829"/>
    <w:rsid w:val="00BA5EFD"/>
    <w:rsid w:val="00BA6CBA"/>
    <w:rsid w:val="00BA721A"/>
    <w:rsid w:val="00BA7945"/>
    <w:rsid w:val="00BB0923"/>
    <w:rsid w:val="00BB314E"/>
    <w:rsid w:val="00BB394D"/>
    <w:rsid w:val="00BB4346"/>
    <w:rsid w:val="00BB66DF"/>
    <w:rsid w:val="00BB6B3A"/>
    <w:rsid w:val="00BC05BB"/>
    <w:rsid w:val="00BC1174"/>
    <w:rsid w:val="00BC151E"/>
    <w:rsid w:val="00BC260F"/>
    <w:rsid w:val="00BC444A"/>
    <w:rsid w:val="00BC4FA2"/>
    <w:rsid w:val="00BC5BB4"/>
    <w:rsid w:val="00BC5CFD"/>
    <w:rsid w:val="00BC5E1B"/>
    <w:rsid w:val="00BC6D97"/>
    <w:rsid w:val="00BC6E5E"/>
    <w:rsid w:val="00BD0905"/>
    <w:rsid w:val="00BD0D18"/>
    <w:rsid w:val="00BD17AE"/>
    <w:rsid w:val="00BD3B5C"/>
    <w:rsid w:val="00BD455F"/>
    <w:rsid w:val="00BD53A3"/>
    <w:rsid w:val="00BD6EAE"/>
    <w:rsid w:val="00BD707B"/>
    <w:rsid w:val="00BD7535"/>
    <w:rsid w:val="00BE1201"/>
    <w:rsid w:val="00BE13B5"/>
    <w:rsid w:val="00BE2C60"/>
    <w:rsid w:val="00BE698E"/>
    <w:rsid w:val="00BE6ECF"/>
    <w:rsid w:val="00BF0888"/>
    <w:rsid w:val="00BF11DD"/>
    <w:rsid w:val="00BF140B"/>
    <w:rsid w:val="00BF144D"/>
    <w:rsid w:val="00BF3113"/>
    <w:rsid w:val="00BF37DB"/>
    <w:rsid w:val="00BF4E47"/>
    <w:rsid w:val="00BF5B15"/>
    <w:rsid w:val="00BF5B3A"/>
    <w:rsid w:val="00BF6387"/>
    <w:rsid w:val="00BF63A7"/>
    <w:rsid w:val="00BF65CC"/>
    <w:rsid w:val="00BF70DF"/>
    <w:rsid w:val="00BF765E"/>
    <w:rsid w:val="00C00AE7"/>
    <w:rsid w:val="00C00DAB"/>
    <w:rsid w:val="00C01561"/>
    <w:rsid w:val="00C017AD"/>
    <w:rsid w:val="00C017EA"/>
    <w:rsid w:val="00C025C1"/>
    <w:rsid w:val="00C0285D"/>
    <w:rsid w:val="00C03957"/>
    <w:rsid w:val="00C03D96"/>
    <w:rsid w:val="00C052D8"/>
    <w:rsid w:val="00C06362"/>
    <w:rsid w:val="00C065DE"/>
    <w:rsid w:val="00C07667"/>
    <w:rsid w:val="00C07AE7"/>
    <w:rsid w:val="00C07C9B"/>
    <w:rsid w:val="00C07D63"/>
    <w:rsid w:val="00C11CF2"/>
    <w:rsid w:val="00C120BB"/>
    <w:rsid w:val="00C1363C"/>
    <w:rsid w:val="00C136FC"/>
    <w:rsid w:val="00C15004"/>
    <w:rsid w:val="00C154A0"/>
    <w:rsid w:val="00C16052"/>
    <w:rsid w:val="00C1643C"/>
    <w:rsid w:val="00C17A0F"/>
    <w:rsid w:val="00C17B5E"/>
    <w:rsid w:val="00C209B5"/>
    <w:rsid w:val="00C20AD5"/>
    <w:rsid w:val="00C2113F"/>
    <w:rsid w:val="00C21275"/>
    <w:rsid w:val="00C23CD4"/>
    <w:rsid w:val="00C24782"/>
    <w:rsid w:val="00C25247"/>
    <w:rsid w:val="00C256A2"/>
    <w:rsid w:val="00C25896"/>
    <w:rsid w:val="00C26C44"/>
    <w:rsid w:val="00C26EE8"/>
    <w:rsid w:val="00C27B55"/>
    <w:rsid w:val="00C30B90"/>
    <w:rsid w:val="00C30F8A"/>
    <w:rsid w:val="00C325ED"/>
    <w:rsid w:val="00C32DD7"/>
    <w:rsid w:val="00C35077"/>
    <w:rsid w:val="00C352A5"/>
    <w:rsid w:val="00C35E76"/>
    <w:rsid w:val="00C371FB"/>
    <w:rsid w:val="00C37786"/>
    <w:rsid w:val="00C37ACA"/>
    <w:rsid w:val="00C426E1"/>
    <w:rsid w:val="00C42897"/>
    <w:rsid w:val="00C42DFF"/>
    <w:rsid w:val="00C42F12"/>
    <w:rsid w:val="00C43B44"/>
    <w:rsid w:val="00C452E4"/>
    <w:rsid w:val="00C46FB8"/>
    <w:rsid w:val="00C47AF1"/>
    <w:rsid w:val="00C47E8D"/>
    <w:rsid w:val="00C50675"/>
    <w:rsid w:val="00C50783"/>
    <w:rsid w:val="00C50E22"/>
    <w:rsid w:val="00C510BD"/>
    <w:rsid w:val="00C55E71"/>
    <w:rsid w:val="00C560EE"/>
    <w:rsid w:val="00C574BB"/>
    <w:rsid w:val="00C578BF"/>
    <w:rsid w:val="00C600B5"/>
    <w:rsid w:val="00C60DA7"/>
    <w:rsid w:val="00C619D2"/>
    <w:rsid w:val="00C61D61"/>
    <w:rsid w:val="00C6228D"/>
    <w:rsid w:val="00C6434F"/>
    <w:rsid w:val="00C65303"/>
    <w:rsid w:val="00C66784"/>
    <w:rsid w:val="00C66C94"/>
    <w:rsid w:val="00C67597"/>
    <w:rsid w:val="00C67D73"/>
    <w:rsid w:val="00C70505"/>
    <w:rsid w:val="00C70686"/>
    <w:rsid w:val="00C70AA8"/>
    <w:rsid w:val="00C72798"/>
    <w:rsid w:val="00C736A3"/>
    <w:rsid w:val="00C738A7"/>
    <w:rsid w:val="00C739A1"/>
    <w:rsid w:val="00C73B35"/>
    <w:rsid w:val="00C747CA"/>
    <w:rsid w:val="00C74B4D"/>
    <w:rsid w:val="00C759A3"/>
    <w:rsid w:val="00C75E14"/>
    <w:rsid w:val="00C769E2"/>
    <w:rsid w:val="00C77ADA"/>
    <w:rsid w:val="00C8000D"/>
    <w:rsid w:val="00C80762"/>
    <w:rsid w:val="00C81F5E"/>
    <w:rsid w:val="00C82F31"/>
    <w:rsid w:val="00C84088"/>
    <w:rsid w:val="00C841AD"/>
    <w:rsid w:val="00C84EC1"/>
    <w:rsid w:val="00C85DFF"/>
    <w:rsid w:val="00C85EB1"/>
    <w:rsid w:val="00C8655C"/>
    <w:rsid w:val="00C902BB"/>
    <w:rsid w:val="00C9198B"/>
    <w:rsid w:val="00C927DA"/>
    <w:rsid w:val="00C92850"/>
    <w:rsid w:val="00C93502"/>
    <w:rsid w:val="00C937F2"/>
    <w:rsid w:val="00C94002"/>
    <w:rsid w:val="00C94037"/>
    <w:rsid w:val="00C94519"/>
    <w:rsid w:val="00C94725"/>
    <w:rsid w:val="00C958F3"/>
    <w:rsid w:val="00C95B15"/>
    <w:rsid w:val="00C969AD"/>
    <w:rsid w:val="00CA2253"/>
    <w:rsid w:val="00CA39B2"/>
    <w:rsid w:val="00CA3A27"/>
    <w:rsid w:val="00CA45A3"/>
    <w:rsid w:val="00CA4A70"/>
    <w:rsid w:val="00CA4CE0"/>
    <w:rsid w:val="00CA4F4A"/>
    <w:rsid w:val="00CA517A"/>
    <w:rsid w:val="00CA53CC"/>
    <w:rsid w:val="00CA624F"/>
    <w:rsid w:val="00CA77F9"/>
    <w:rsid w:val="00CA7819"/>
    <w:rsid w:val="00CB0475"/>
    <w:rsid w:val="00CB1294"/>
    <w:rsid w:val="00CB15CE"/>
    <w:rsid w:val="00CB1EF3"/>
    <w:rsid w:val="00CB2259"/>
    <w:rsid w:val="00CB29E4"/>
    <w:rsid w:val="00CB3253"/>
    <w:rsid w:val="00CB398B"/>
    <w:rsid w:val="00CB39EF"/>
    <w:rsid w:val="00CB4C7F"/>
    <w:rsid w:val="00CB5289"/>
    <w:rsid w:val="00CB5BF2"/>
    <w:rsid w:val="00CB6259"/>
    <w:rsid w:val="00CB7308"/>
    <w:rsid w:val="00CB7762"/>
    <w:rsid w:val="00CC38B3"/>
    <w:rsid w:val="00CC4094"/>
    <w:rsid w:val="00CC41C2"/>
    <w:rsid w:val="00CC444B"/>
    <w:rsid w:val="00CC4D77"/>
    <w:rsid w:val="00CC6A30"/>
    <w:rsid w:val="00CC6B79"/>
    <w:rsid w:val="00CC6FE0"/>
    <w:rsid w:val="00CC7CED"/>
    <w:rsid w:val="00CD0120"/>
    <w:rsid w:val="00CD103D"/>
    <w:rsid w:val="00CD1ADE"/>
    <w:rsid w:val="00CD254C"/>
    <w:rsid w:val="00CD33FE"/>
    <w:rsid w:val="00CD41C0"/>
    <w:rsid w:val="00CD4218"/>
    <w:rsid w:val="00CD5CB0"/>
    <w:rsid w:val="00CD6C8B"/>
    <w:rsid w:val="00CD7BE7"/>
    <w:rsid w:val="00CD7F91"/>
    <w:rsid w:val="00CE01CA"/>
    <w:rsid w:val="00CE0386"/>
    <w:rsid w:val="00CE0C50"/>
    <w:rsid w:val="00CE173B"/>
    <w:rsid w:val="00CE24BC"/>
    <w:rsid w:val="00CE2BEC"/>
    <w:rsid w:val="00CE2D9C"/>
    <w:rsid w:val="00CE448D"/>
    <w:rsid w:val="00CE625B"/>
    <w:rsid w:val="00CE6653"/>
    <w:rsid w:val="00CF0031"/>
    <w:rsid w:val="00CF0C99"/>
    <w:rsid w:val="00CF0E4F"/>
    <w:rsid w:val="00CF208D"/>
    <w:rsid w:val="00CF24F4"/>
    <w:rsid w:val="00CF2565"/>
    <w:rsid w:val="00CF30C0"/>
    <w:rsid w:val="00CF36CB"/>
    <w:rsid w:val="00CF46D3"/>
    <w:rsid w:val="00CF54EB"/>
    <w:rsid w:val="00CF7587"/>
    <w:rsid w:val="00CF7CAF"/>
    <w:rsid w:val="00D0037C"/>
    <w:rsid w:val="00D0153D"/>
    <w:rsid w:val="00D028DF"/>
    <w:rsid w:val="00D02B99"/>
    <w:rsid w:val="00D0381D"/>
    <w:rsid w:val="00D04197"/>
    <w:rsid w:val="00D05A5C"/>
    <w:rsid w:val="00D05B4B"/>
    <w:rsid w:val="00D05DDF"/>
    <w:rsid w:val="00D05E12"/>
    <w:rsid w:val="00D06E89"/>
    <w:rsid w:val="00D07394"/>
    <w:rsid w:val="00D076FD"/>
    <w:rsid w:val="00D10DB7"/>
    <w:rsid w:val="00D110D1"/>
    <w:rsid w:val="00D118FA"/>
    <w:rsid w:val="00D11FDB"/>
    <w:rsid w:val="00D129EF"/>
    <w:rsid w:val="00D12CB8"/>
    <w:rsid w:val="00D12FA5"/>
    <w:rsid w:val="00D12FC0"/>
    <w:rsid w:val="00D13FF3"/>
    <w:rsid w:val="00D14ABC"/>
    <w:rsid w:val="00D15B6A"/>
    <w:rsid w:val="00D16623"/>
    <w:rsid w:val="00D16BF8"/>
    <w:rsid w:val="00D16CE2"/>
    <w:rsid w:val="00D21245"/>
    <w:rsid w:val="00D22681"/>
    <w:rsid w:val="00D22F37"/>
    <w:rsid w:val="00D24133"/>
    <w:rsid w:val="00D24556"/>
    <w:rsid w:val="00D248B6"/>
    <w:rsid w:val="00D26312"/>
    <w:rsid w:val="00D26D63"/>
    <w:rsid w:val="00D27452"/>
    <w:rsid w:val="00D27B6C"/>
    <w:rsid w:val="00D30130"/>
    <w:rsid w:val="00D32959"/>
    <w:rsid w:val="00D32CAB"/>
    <w:rsid w:val="00D32F72"/>
    <w:rsid w:val="00D36623"/>
    <w:rsid w:val="00D37444"/>
    <w:rsid w:val="00D37A5A"/>
    <w:rsid w:val="00D402C2"/>
    <w:rsid w:val="00D4055D"/>
    <w:rsid w:val="00D419F4"/>
    <w:rsid w:val="00D41AF1"/>
    <w:rsid w:val="00D43159"/>
    <w:rsid w:val="00D44EC3"/>
    <w:rsid w:val="00D450CF"/>
    <w:rsid w:val="00D45890"/>
    <w:rsid w:val="00D45D30"/>
    <w:rsid w:val="00D46F53"/>
    <w:rsid w:val="00D477D1"/>
    <w:rsid w:val="00D50406"/>
    <w:rsid w:val="00D50610"/>
    <w:rsid w:val="00D50E9F"/>
    <w:rsid w:val="00D5113B"/>
    <w:rsid w:val="00D512AE"/>
    <w:rsid w:val="00D51ABA"/>
    <w:rsid w:val="00D520E4"/>
    <w:rsid w:val="00D52694"/>
    <w:rsid w:val="00D52FAC"/>
    <w:rsid w:val="00D53C01"/>
    <w:rsid w:val="00D53E79"/>
    <w:rsid w:val="00D54071"/>
    <w:rsid w:val="00D54E81"/>
    <w:rsid w:val="00D55B87"/>
    <w:rsid w:val="00D567FB"/>
    <w:rsid w:val="00D57C61"/>
    <w:rsid w:val="00D57DFA"/>
    <w:rsid w:val="00D60136"/>
    <w:rsid w:val="00D60138"/>
    <w:rsid w:val="00D603D1"/>
    <w:rsid w:val="00D61198"/>
    <w:rsid w:val="00D6123B"/>
    <w:rsid w:val="00D613B6"/>
    <w:rsid w:val="00D639F5"/>
    <w:rsid w:val="00D6435A"/>
    <w:rsid w:val="00D645D8"/>
    <w:rsid w:val="00D656B9"/>
    <w:rsid w:val="00D6686A"/>
    <w:rsid w:val="00D6691C"/>
    <w:rsid w:val="00D66B3C"/>
    <w:rsid w:val="00D70A6D"/>
    <w:rsid w:val="00D70D73"/>
    <w:rsid w:val="00D70DBC"/>
    <w:rsid w:val="00D70EBF"/>
    <w:rsid w:val="00D7132A"/>
    <w:rsid w:val="00D71FB5"/>
    <w:rsid w:val="00D736CC"/>
    <w:rsid w:val="00D74E57"/>
    <w:rsid w:val="00D75D33"/>
    <w:rsid w:val="00D7664D"/>
    <w:rsid w:val="00D767EC"/>
    <w:rsid w:val="00D77424"/>
    <w:rsid w:val="00D77D16"/>
    <w:rsid w:val="00D80FB1"/>
    <w:rsid w:val="00D8144A"/>
    <w:rsid w:val="00D82E15"/>
    <w:rsid w:val="00D839A8"/>
    <w:rsid w:val="00D83FAD"/>
    <w:rsid w:val="00D841E8"/>
    <w:rsid w:val="00D8465F"/>
    <w:rsid w:val="00D84F2F"/>
    <w:rsid w:val="00D85106"/>
    <w:rsid w:val="00D85322"/>
    <w:rsid w:val="00D86302"/>
    <w:rsid w:val="00D90529"/>
    <w:rsid w:val="00D9153D"/>
    <w:rsid w:val="00D922A6"/>
    <w:rsid w:val="00D930FE"/>
    <w:rsid w:val="00D935B8"/>
    <w:rsid w:val="00D941B4"/>
    <w:rsid w:val="00D94332"/>
    <w:rsid w:val="00D9442D"/>
    <w:rsid w:val="00D95C27"/>
    <w:rsid w:val="00D9763F"/>
    <w:rsid w:val="00D97C23"/>
    <w:rsid w:val="00D97F28"/>
    <w:rsid w:val="00DA175A"/>
    <w:rsid w:val="00DA2833"/>
    <w:rsid w:val="00DA44AD"/>
    <w:rsid w:val="00DA4C71"/>
    <w:rsid w:val="00DA56EA"/>
    <w:rsid w:val="00DA5825"/>
    <w:rsid w:val="00DA66C3"/>
    <w:rsid w:val="00DA6D7D"/>
    <w:rsid w:val="00DB077E"/>
    <w:rsid w:val="00DB0CE3"/>
    <w:rsid w:val="00DB0E27"/>
    <w:rsid w:val="00DB204E"/>
    <w:rsid w:val="00DB3E97"/>
    <w:rsid w:val="00DB3F9E"/>
    <w:rsid w:val="00DB4599"/>
    <w:rsid w:val="00DB4974"/>
    <w:rsid w:val="00DB4A68"/>
    <w:rsid w:val="00DB5BCD"/>
    <w:rsid w:val="00DC07AA"/>
    <w:rsid w:val="00DC1A94"/>
    <w:rsid w:val="00DC2027"/>
    <w:rsid w:val="00DC4132"/>
    <w:rsid w:val="00DC5E3D"/>
    <w:rsid w:val="00DC5EDA"/>
    <w:rsid w:val="00DC60DE"/>
    <w:rsid w:val="00DC64F8"/>
    <w:rsid w:val="00DC73F8"/>
    <w:rsid w:val="00DC7615"/>
    <w:rsid w:val="00DC7652"/>
    <w:rsid w:val="00DD0C2C"/>
    <w:rsid w:val="00DD129F"/>
    <w:rsid w:val="00DD4BF9"/>
    <w:rsid w:val="00DD55AB"/>
    <w:rsid w:val="00DD59F7"/>
    <w:rsid w:val="00DD71D0"/>
    <w:rsid w:val="00DD7E5E"/>
    <w:rsid w:val="00DE00E7"/>
    <w:rsid w:val="00DE03BB"/>
    <w:rsid w:val="00DE05C0"/>
    <w:rsid w:val="00DE2802"/>
    <w:rsid w:val="00DE345A"/>
    <w:rsid w:val="00DE362C"/>
    <w:rsid w:val="00DE495C"/>
    <w:rsid w:val="00DE4F4E"/>
    <w:rsid w:val="00DE614E"/>
    <w:rsid w:val="00DE7486"/>
    <w:rsid w:val="00DE756C"/>
    <w:rsid w:val="00DF0375"/>
    <w:rsid w:val="00DF127D"/>
    <w:rsid w:val="00DF1F4A"/>
    <w:rsid w:val="00DF24BD"/>
    <w:rsid w:val="00DF375E"/>
    <w:rsid w:val="00DF4663"/>
    <w:rsid w:val="00DF487F"/>
    <w:rsid w:val="00DF4FC4"/>
    <w:rsid w:val="00DF594E"/>
    <w:rsid w:val="00DF5D65"/>
    <w:rsid w:val="00DF780C"/>
    <w:rsid w:val="00DF7BB1"/>
    <w:rsid w:val="00DF7F22"/>
    <w:rsid w:val="00E00035"/>
    <w:rsid w:val="00E00224"/>
    <w:rsid w:val="00E00358"/>
    <w:rsid w:val="00E00F87"/>
    <w:rsid w:val="00E0101F"/>
    <w:rsid w:val="00E01DFA"/>
    <w:rsid w:val="00E02595"/>
    <w:rsid w:val="00E026AA"/>
    <w:rsid w:val="00E0294E"/>
    <w:rsid w:val="00E02F86"/>
    <w:rsid w:val="00E038CE"/>
    <w:rsid w:val="00E0463C"/>
    <w:rsid w:val="00E04985"/>
    <w:rsid w:val="00E04B29"/>
    <w:rsid w:val="00E04CCB"/>
    <w:rsid w:val="00E06307"/>
    <w:rsid w:val="00E073B4"/>
    <w:rsid w:val="00E0763A"/>
    <w:rsid w:val="00E077C9"/>
    <w:rsid w:val="00E07E58"/>
    <w:rsid w:val="00E106BB"/>
    <w:rsid w:val="00E11157"/>
    <w:rsid w:val="00E113F1"/>
    <w:rsid w:val="00E119AC"/>
    <w:rsid w:val="00E11C02"/>
    <w:rsid w:val="00E136AD"/>
    <w:rsid w:val="00E139D6"/>
    <w:rsid w:val="00E13CEA"/>
    <w:rsid w:val="00E1568F"/>
    <w:rsid w:val="00E15F8C"/>
    <w:rsid w:val="00E17D01"/>
    <w:rsid w:val="00E207D6"/>
    <w:rsid w:val="00E2104C"/>
    <w:rsid w:val="00E224FC"/>
    <w:rsid w:val="00E23FF2"/>
    <w:rsid w:val="00E24CD3"/>
    <w:rsid w:val="00E25A67"/>
    <w:rsid w:val="00E26050"/>
    <w:rsid w:val="00E2626A"/>
    <w:rsid w:val="00E264CA"/>
    <w:rsid w:val="00E266A2"/>
    <w:rsid w:val="00E27E85"/>
    <w:rsid w:val="00E314CE"/>
    <w:rsid w:val="00E315CC"/>
    <w:rsid w:val="00E31F57"/>
    <w:rsid w:val="00E3202B"/>
    <w:rsid w:val="00E336C5"/>
    <w:rsid w:val="00E34794"/>
    <w:rsid w:val="00E3570A"/>
    <w:rsid w:val="00E35A79"/>
    <w:rsid w:val="00E3639A"/>
    <w:rsid w:val="00E4035E"/>
    <w:rsid w:val="00E40862"/>
    <w:rsid w:val="00E40A27"/>
    <w:rsid w:val="00E41143"/>
    <w:rsid w:val="00E41279"/>
    <w:rsid w:val="00E4170C"/>
    <w:rsid w:val="00E41EB5"/>
    <w:rsid w:val="00E4251A"/>
    <w:rsid w:val="00E431C5"/>
    <w:rsid w:val="00E43D7B"/>
    <w:rsid w:val="00E43F57"/>
    <w:rsid w:val="00E46512"/>
    <w:rsid w:val="00E46A0D"/>
    <w:rsid w:val="00E46A3B"/>
    <w:rsid w:val="00E47021"/>
    <w:rsid w:val="00E5006C"/>
    <w:rsid w:val="00E502C4"/>
    <w:rsid w:val="00E52535"/>
    <w:rsid w:val="00E5301F"/>
    <w:rsid w:val="00E53F62"/>
    <w:rsid w:val="00E5558E"/>
    <w:rsid w:val="00E55ABC"/>
    <w:rsid w:val="00E55C6C"/>
    <w:rsid w:val="00E56CE5"/>
    <w:rsid w:val="00E57B74"/>
    <w:rsid w:val="00E60AAB"/>
    <w:rsid w:val="00E617E6"/>
    <w:rsid w:val="00E61D6E"/>
    <w:rsid w:val="00E62E16"/>
    <w:rsid w:val="00E64464"/>
    <w:rsid w:val="00E66881"/>
    <w:rsid w:val="00E67552"/>
    <w:rsid w:val="00E67B9B"/>
    <w:rsid w:val="00E70E1F"/>
    <w:rsid w:val="00E711AE"/>
    <w:rsid w:val="00E721F1"/>
    <w:rsid w:val="00E73347"/>
    <w:rsid w:val="00E7484B"/>
    <w:rsid w:val="00E74D7C"/>
    <w:rsid w:val="00E76E1C"/>
    <w:rsid w:val="00E8093B"/>
    <w:rsid w:val="00E812BD"/>
    <w:rsid w:val="00E81A53"/>
    <w:rsid w:val="00E81F5D"/>
    <w:rsid w:val="00E82FA7"/>
    <w:rsid w:val="00E839F9"/>
    <w:rsid w:val="00E8493D"/>
    <w:rsid w:val="00E85BC7"/>
    <w:rsid w:val="00E85EC2"/>
    <w:rsid w:val="00E8629F"/>
    <w:rsid w:val="00E86687"/>
    <w:rsid w:val="00E87347"/>
    <w:rsid w:val="00E8740D"/>
    <w:rsid w:val="00E87722"/>
    <w:rsid w:val="00E87BE3"/>
    <w:rsid w:val="00E90B54"/>
    <w:rsid w:val="00E910FC"/>
    <w:rsid w:val="00E94990"/>
    <w:rsid w:val="00E9594C"/>
    <w:rsid w:val="00E9648F"/>
    <w:rsid w:val="00E96992"/>
    <w:rsid w:val="00E97962"/>
    <w:rsid w:val="00E97AA9"/>
    <w:rsid w:val="00EA09B1"/>
    <w:rsid w:val="00EA0D31"/>
    <w:rsid w:val="00EA1563"/>
    <w:rsid w:val="00EA2A91"/>
    <w:rsid w:val="00EA2FB6"/>
    <w:rsid w:val="00EA3C24"/>
    <w:rsid w:val="00EA3D76"/>
    <w:rsid w:val="00EA4BDA"/>
    <w:rsid w:val="00EA6F88"/>
    <w:rsid w:val="00EA720B"/>
    <w:rsid w:val="00EB0292"/>
    <w:rsid w:val="00EB0D60"/>
    <w:rsid w:val="00EB1A85"/>
    <w:rsid w:val="00EB1D43"/>
    <w:rsid w:val="00EB3438"/>
    <w:rsid w:val="00EB3A40"/>
    <w:rsid w:val="00EB3BAE"/>
    <w:rsid w:val="00EB3E89"/>
    <w:rsid w:val="00EB4593"/>
    <w:rsid w:val="00EB45B5"/>
    <w:rsid w:val="00EB52E1"/>
    <w:rsid w:val="00EB597F"/>
    <w:rsid w:val="00EB63B7"/>
    <w:rsid w:val="00EB66B4"/>
    <w:rsid w:val="00EB748E"/>
    <w:rsid w:val="00EB7A08"/>
    <w:rsid w:val="00EC0715"/>
    <w:rsid w:val="00EC0B01"/>
    <w:rsid w:val="00EC0E84"/>
    <w:rsid w:val="00EC3846"/>
    <w:rsid w:val="00EC6227"/>
    <w:rsid w:val="00EC6A1C"/>
    <w:rsid w:val="00EC6E93"/>
    <w:rsid w:val="00ED1C52"/>
    <w:rsid w:val="00ED1EF5"/>
    <w:rsid w:val="00ED22E9"/>
    <w:rsid w:val="00ED2A66"/>
    <w:rsid w:val="00ED2C66"/>
    <w:rsid w:val="00ED322E"/>
    <w:rsid w:val="00ED3C17"/>
    <w:rsid w:val="00ED4413"/>
    <w:rsid w:val="00ED5ABD"/>
    <w:rsid w:val="00ED5D62"/>
    <w:rsid w:val="00ED76EF"/>
    <w:rsid w:val="00ED79DD"/>
    <w:rsid w:val="00EE060B"/>
    <w:rsid w:val="00EE066A"/>
    <w:rsid w:val="00EE0921"/>
    <w:rsid w:val="00EE2605"/>
    <w:rsid w:val="00EE3A95"/>
    <w:rsid w:val="00EE5692"/>
    <w:rsid w:val="00EE61B6"/>
    <w:rsid w:val="00EF0164"/>
    <w:rsid w:val="00EF0C44"/>
    <w:rsid w:val="00EF0CA1"/>
    <w:rsid w:val="00EF1A8E"/>
    <w:rsid w:val="00EF1EDE"/>
    <w:rsid w:val="00EF4235"/>
    <w:rsid w:val="00EF42C6"/>
    <w:rsid w:val="00EF4D19"/>
    <w:rsid w:val="00EF4DB4"/>
    <w:rsid w:val="00EF4EBE"/>
    <w:rsid w:val="00EF53BF"/>
    <w:rsid w:val="00EF5511"/>
    <w:rsid w:val="00EF5796"/>
    <w:rsid w:val="00EF5D8B"/>
    <w:rsid w:val="00EF60D4"/>
    <w:rsid w:val="00EF6543"/>
    <w:rsid w:val="00EF678B"/>
    <w:rsid w:val="00EF75D0"/>
    <w:rsid w:val="00F00C5C"/>
    <w:rsid w:val="00F00FC4"/>
    <w:rsid w:val="00F01416"/>
    <w:rsid w:val="00F01FDD"/>
    <w:rsid w:val="00F04035"/>
    <w:rsid w:val="00F0487B"/>
    <w:rsid w:val="00F0557F"/>
    <w:rsid w:val="00F05B38"/>
    <w:rsid w:val="00F05D4D"/>
    <w:rsid w:val="00F05DFF"/>
    <w:rsid w:val="00F0673A"/>
    <w:rsid w:val="00F072D8"/>
    <w:rsid w:val="00F07C7D"/>
    <w:rsid w:val="00F10310"/>
    <w:rsid w:val="00F10B79"/>
    <w:rsid w:val="00F10D39"/>
    <w:rsid w:val="00F12D23"/>
    <w:rsid w:val="00F13CED"/>
    <w:rsid w:val="00F14A93"/>
    <w:rsid w:val="00F14AB9"/>
    <w:rsid w:val="00F15628"/>
    <w:rsid w:val="00F15855"/>
    <w:rsid w:val="00F163BC"/>
    <w:rsid w:val="00F16725"/>
    <w:rsid w:val="00F16D32"/>
    <w:rsid w:val="00F1709D"/>
    <w:rsid w:val="00F17FE1"/>
    <w:rsid w:val="00F2267B"/>
    <w:rsid w:val="00F22BD0"/>
    <w:rsid w:val="00F2304F"/>
    <w:rsid w:val="00F24C97"/>
    <w:rsid w:val="00F25AFC"/>
    <w:rsid w:val="00F2635A"/>
    <w:rsid w:val="00F26D4A"/>
    <w:rsid w:val="00F279BB"/>
    <w:rsid w:val="00F30653"/>
    <w:rsid w:val="00F306F4"/>
    <w:rsid w:val="00F31D4A"/>
    <w:rsid w:val="00F3413D"/>
    <w:rsid w:val="00F357C1"/>
    <w:rsid w:val="00F35A51"/>
    <w:rsid w:val="00F35F5E"/>
    <w:rsid w:val="00F35FF1"/>
    <w:rsid w:val="00F36213"/>
    <w:rsid w:val="00F36B8F"/>
    <w:rsid w:val="00F36EBF"/>
    <w:rsid w:val="00F375C8"/>
    <w:rsid w:val="00F37F62"/>
    <w:rsid w:val="00F42619"/>
    <w:rsid w:val="00F428E4"/>
    <w:rsid w:val="00F43686"/>
    <w:rsid w:val="00F44FB6"/>
    <w:rsid w:val="00F45E15"/>
    <w:rsid w:val="00F4640E"/>
    <w:rsid w:val="00F4671C"/>
    <w:rsid w:val="00F508B1"/>
    <w:rsid w:val="00F508B8"/>
    <w:rsid w:val="00F5146D"/>
    <w:rsid w:val="00F5153F"/>
    <w:rsid w:val="00F5261B"/>
    <w:rsid w:val="00F52B4D"/>
    <w:rsid w:val="00F53597"/>
    <w:rsid w:val="00F5431E"/>
    <w:rsid w:val="00F558E6"/>
    <w:rsid w:val="00F61608"/>
    <w:rsid w:val="00F62785"/>
    <w:rsid w:val="00F63286"/>
    <w:rsid w:val="00F635D5"/>
    <w:rsid w:val="00F63A42"/>
    <w:rsid w:val="00F64C83"/>
    <w:rsid w:val="00F64D50"/>
    <w:rsid w:val="00F6508E"/>
    <w:rsid w:val="00F65538"/>
    <w:rsid w:val="00F6642D"/>
    <w:rsid w:val="00F719AC"/>
    <w:rsid w:val="00F727E6"/>
    <w:rsid w:val="00F73416"/>
    <w:rsid w:val="00F73BFF"/>
    <w:rsid w:val="00F75A40"/>
    <w:rsid w:val="00F75DF1"/>
    <w:rsid w:val="00F767B2"/>
    <w:rsid w:val="00F7768F"/>
    <w:rsid w:val="00F77EB0"/>
    <w:rsid w:val="00F804F7"/>
    <w:rsid w:val="00F8175C"/>
    <w:rsid w:val="00F81AC1"/>
    <w:rsid w:val="00F81F73"/>
    <w:rsid w:val="00F82D37"/>
    <w:rsid w:val="00F83C10"/>
    <w:rsid w:val="00F844B8"/>
    <w:rsid w:val="00F84AFE"/>
    <w:rsid w:val="00F86CC4"/>
    <w:rsid w:val="00F87101"/>
    <w:rsid w:val="00F871E4"/>
    <w:rsid w:val="00F874C2"/>
    <w:rsid w:val="00F9026A"/>
    <w:rsid w:val="00F90442"/>
    <w:rsid w:val="00F90E88"/>
    <w:rsid w:val="00F91F8F"/>
    <w:rsid w:val="00F9209E"/>
    <w:rsid w:val="00F922E0"/>
    <w:rsid w:val="00F9286E"/>
    <w:rsid w:val="00F938BB"/>
    <w:rsid w:val="00F95763"/>
    <w:rsid w:val="00F95E6B"/>
    <w:rsid w:val="00F9640C"/>
    <w:rsid w:val="00FA0920"/>
    <w:rsid w:val="00FA174D"/>
    <w:rsid w:val="00FA1F5E"/>
    <w:rsid w:val="00FA2C9B"/>
    <w:rsid w:val="00FA2D8C"/>
    <w:rsid w:val="00FA5C8C"/>
    <w:rsid w:val="00FB04B2"/>
    <w:rsid w:val="00FB0669"/>
    <w:rsid w:val="00FB06CF"/>
    <w:rsid w:val="00FB08CA"/>
    <w:rsid w:val="00FB0F21"/>
    <w:rsid w:val="00FB2154"/>
    <w:rsid w:val="00FB3349"/>
    <w:rsid w:val="00FB40F1"/>
    <w:rsid w:val="00FB4F6E"/>
    <w:rsid w:val="00FB4F99"/>
    <w:rsid w:val="00FB557A"/>
    <w:rsid w:val="00FB79E8"/>
    <w:rsid w:val="00FB7C8B"/>
    <w:rsid w:val="00FB7DBD"/>
    <w:rsid w:val="00FB7FAB"/>
    <w:rsid w:val="00FC0117"/>
    <w:rsid w:val="00FC051F"/>
    <w:rsid w:val="00FC052B"/>
    <w:rsid w:val="00FC0687"/>
    <w:rsid w:val="00FC2E5C"/>
    <w:rsid w:val="00FC34CD"/>
    <w:rsid w:val="00FC34DF"/>
    <w:rsid w:val="00FC4099"/>
    <w:rsid w:val="00FC4C58"/>
    <w:rsid w:val="00FC5F9D"/>
    <w:rsid w:val="00FC7503"/>
    <w:rsid w:val="00FD109D"/>
    <w:rsid w:val="00FD41C5"/>
    <w:rsid w:val="00FD446A"/>
    <w:rsid w:val="00FD4A1C"/>
    <w:rsid w:val="00FD4C86"/>
    <w:rsid w:val="00FD4F68"/>
    <w:rsid w:val="00FD68FD"/>
    <w:rsid w:val="00FE11AB"/>
    <w:rsid w:val="00FE1468"/>
    <w:rsid w:val="00FE2007"/>
    <w:rsid w:val="00FE3A8D"/>
    <w:rsid w:val="00FE61A4"/>
    <w:rsid w:val="00FE61FB"/>
    <w:rsid w:val="00FE6651"/>
    <w:rsid w:val="00FF04B3"/>
    <w:rsid w:val="00FF0948"/>
    <w:rsid w:val="00FF0D65"/>
    <w:rsid w:val="00FF1125"/>
    <w:rsid w:val="00FF1331"/>
    <w:rsid w:val="00FF3120"/>
    <w:rsid w:val="00FF3B6A"/>
    <w:rsid w:val="00FF54FC"/>
    <w:rsid w:val="00FF59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826D24"/>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uiPriority="39" w:qFormat="1"/>
    <w:lsdException w:name="toc 4" w:uiPriority="39" w:qFormat="1"/>
    <w:lsdException w:name="toc 5" w:uiPriority="1" w:qFormat="1"/>
    <w:lsdException w:name="toc 6" w:uiPriority="1" w:qFormat="1"/>
    <w:lsdException w:name="toc 9" w:uiPriority="39"/>
    <w:lsdException w:name="annotation text" w:uiPriority="99" w:qFormat="1"/>
    <w:lsdException w:name="footer" w:uiPriority="99" w:qFormat="1"/>
    <w:lsdException w:name="caption" w:uiPriority="35" w:qFormat="1"/>
    <w:lsdException w:name="annotation reference" w:uiPriority="99" w:qFormat="1"/>
    <w:lsdException w:name="Title" w:qFormat="1"/>
    <w:lsdException w:name="Body Text" w:qFormat="1"/>
    <w:lsdException w:name="Subtitle" w:qFormat="1"/>
    <w:lsdException w:name="Hyperlink" w:uiPriority="99"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B92282"/>
    <w:pPr>
      <w:spacing w:after="180"/>
    </w:pPr>
    <w:rPr>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link w:val="10"/>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1"/>
    <w:uiPriority w:val="1"/>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
    <w:basedOn w:val="2"/>
    <w:next w:val="a0"/>
    <w:link w:val="30"/>
    <w:uiPriority w:val="1"/>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qFormat/>
    <w:pPr>
      <w:ind w:left="1418" w:hanging="1418"/>
      <w:outlineLvl w:val="3"/>
    </w:pPr>
    <w:rPr>
      <w:sz w:val="24"/>
    </w:rPr>
  </w:style>
  <w:style w:type="paragraph" w:styleId="5">
    <w:name w:val="heading 5"/>
    <w:basedOn w:val="4"/>
    <w:next w:val="a0"/>
    <w:uiPriority w:val="1"/>
    <w:qFormat/>
    <w:pPr>
      <w:ind w:left="1701" w:hanging="1701"/>
      <w:outlineLvl w:val="4"/>
    </w:pPr>
    <w:rPr>
      <w:sz w:val="22"/>
    </w:rPr>
  </w:style>
  <w:style w:type="paragraph" w:styleId="6">
    <w:name w:val="heading 6"/>
    <w:basedOn w:val="H6"/>
    <w:next w:val="a0"/>
    <w:uiPriority w:val="1"/>
    <w:qFormat/>
    <w:pPr>
      <w:outlineLvl w:val="5"/>
    </w:pPr>
  </w:style>
  <w:style w:type="paragraph" w:styleId="7">
    <w:name w:val="heading 7"/>
    <w:basedOn w:val="H6"/>
    <w:next w:val="a0"/>
    <w:uiPriority w:val="1"/>
    <w:qFormat/>
    <w:pPr>
      <w:outlineLvl w:val="6"/>
    </w:pPr>
  </w:style>
  <w:style w:type="paragraph" w:styleId="8">
    <w:name w:val="heading 8"/>
    <w:basedOn w:val="1"/>
    <w:next w:val="a0"/>
    <w:uiPriority w:val="1"/>
    <w:qFormat/>
    <w:pPr>
      <w:ind w:left="0" w:firstLine="0"/>
      <w:outlineLvl w:val="7"/>
    </w:pPr>
  </w:style>
  <w:style w:type="paragraph" w:styleId="9">
    <w:name w:val="heading 9"/>
    <w:basedOn w:val="8"/>
    <w:next w:val="a0"/>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1"/>
    <w:pPr>
      <w:spacing w:before="180"/>
      <w:ind w:left="2693" w:hanging="2693"/>
    </w:pPr>
    <w:rPr>
      <w:b/>
    </w:rPr>
  </w:style>
  <w:style w:type="paragraph" w:customStyle="1" w:styleId="11">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link w:val="a5"/>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qFormat/>
    <w:pPr>
      <w:ind w:left="1701" w:hanging="1701"/>
    </w:pPr>
  </w:style>
  <w:style w:type="paragraph" w:customStyle="1" w:styleId="40">
    <w:name w:val="目录 4"/>
    <w:basedOn w:val="31"/>
    <w:uiPriority w:val="39"/>
    <w:qFormat/>
    <w:pPr>
      <w:ind w:left="1418" w:hanging="1418"/>
    </w:pPr>
  </w:style>
  <w:style w:type="paragraph" w:customStyle="1" w:styleId="31">
    <w:name w:val="目录 3"/>
    <w:basedOn w:val="20"/>
    <w:uiPriority w:val="39"/>
    <w:qFormat/>
    <w:pPr>
      <w:ind w:left="1134" w:hanging="1134"/>
    </w:pPr>
  </w:style>
  <w:style w:type="paragraph" w:customStyle="1" w:styleId="20">
    <w:name w:val="目录 2"/>
    <w:basedOn w:val="11"/>
    <w:uiPriority w:val="39"/>
    <w:qFormat/>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link w:val="a7"/>
    <w:uiPriority w:val="99"/>
    <w:qFormat/>
    <w:pPr>
      <w:jc w:val="center"/>
    </w:pPr>
    <w:rPr>
      <w:i/>
    </w:rPr>
  </w:style>
  <w:style w:type="character" w:styleId="a8">
    <w:name w:val="footnote reference"/>
    <w:semiHidden/>
    <w:rPr>
      <w:b/>
      <w:position w:val="6"/>
      <w:sz w:val="16"/>
    </w:rPr>
  </w:style>
  <w:style w:type="paragraph" w:styleId="a9">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0"/>
    <w:link w:val="TALChar"/>
    <w:qFormat/>
    <w:pPr>
      <w:keepNext/>
      <w:keepLines/>
      <w:spacing w:after="0"/>
    </w:pPr>
    <w:rPr>
      <w:rFonts w:ascii="Arial" w:hAnsi="Arial"/>
      <w:sz w:val="18"/>
      <w:lang w:eastAsia="x-none"/>
    </w:rPr>
  </w:style>
  <w:style w:type="paragraph" w:styleId="23">
    <w:name w:val="List Number 2"/>
    <w:basedOn w:val="aa"/>
    <w:pPr>
      <w:ind w:left="851"/>
    </w:pPr>
  </w:style>
  <w:style w:type="paragraph" w:styleId="aa">
    <w:name w:val="List Number"/>
    <w:basedOn w:val="ab"/>
  </w:style>
  <w:style w:type="paragraph" w:styleId="ab">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rPr>
      <w:lang w:eastAsia="x-none"/>
    </w:rPr>
  </w:style>
  <w:style w:type="paragraph" w:customStyle="1" w:styleId="60">
    <w:name w:val="目录 6"/>
    <w:basedOn w:val="50"/>
    <w:next w:val="a0"/>
    <w:uiPriority w:val="1"/>
    <w:qFormat/>
    <w:pPr>
      <w:ind w:left="1985" w:hanging="1985"/>
    </w:pPr>
  </w:style>
  <w:style w:type="paragraph" w:customStyle="1" w:styleId="70">
    <w:name w:val="目录 7"/>
    <w:basedOn w:val="60"/>
    <w:next w:val="a0"/>
    <w:pPr>
      <w:ind w:left="2268" w:hanging="2268"/>
    </w:pPr>
  </w:style>
  <w:style w:type="paragraph" w:styleId="24">
    <w:name w:val="List Bullet 2"/>
    <w:basedOn w:val="ac"/>
    <w:pPr>
      <w:ind w:left="851"/>
    </w:pPr>
  </w:style>
  <w:style w:type="paragraph" w:styleId="ac">
    <w:name w:val="List Bullet"/>
    <w:basedOn w:val="ab"/>
  </w:style>
  <w:style w:type="paragraph" w:customStyle="1" w:styleId="EditorsNote">
    <w:name w:val="Editor's Note"/>
    <w:aliases w:val="EN"/>
    <w:basedOn w:val="NO"/>
    <w:link w:val="EditorsNoteChar"/>
    <w:rPr>
      <w:color w:val="FF0000"/>
    </w:rPr>
  </w:style>
  <w:style w:type="paragraph" w:customStyle="1" w:styleId="TH">
    <w:name w:val="TH"/>
    <w:basedOn w:val="a0"/>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3"/>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e">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13"/>
    <w:uiPriority w:val="35"/>
    <w:qFormat/>
    <w:pPr>
      <w:spacing w:before="120" w:after="120"/>
    </w:pPr>
    <w:rPr>
      <w:b/>
    </w:rPr>
  </w:style>
  <w:style w:type="character" w:styleId="af">
    <w:name w:val="Hyperlink"/>
    <w:uiPriority w:val="99"/>
    <w:qFormat/>
    <w:rPr>
      <w:color w:val="0000FF"/>
      <w:u w:val="single"/>
    </w:rPr>
  </w:style>
  <w:style w:type="character" w:styleId="af0">
    <w:name w:val="FollowedHyperlink"/>
    <w:rPr>
      <w:color w:val="800080"/>
      <w:u w:val="single"/>
    </w:rPr>
  </w:style>
  <w:style w:type="paragraph" w:styleId="af1">
    <w:name w:val="Document Map"/>
    <w:basedOn w:val="a0"/>
    <w:semiHidden/>
    <w:pPr>
      <w:shd w:val="clear" w:color="auto" w:fill="000080"/>
    </w:pPr>
    <w:rPr>
      <w:rFonts w:ascii="Tahoma" w:hAnsi="Tahoma"/>
    </w:rPr>
  </w:style>
  <w:style w:type="paragraph" w:styleId="af2">
    <w:name w:val="Plain Text"/>
    <w:basedOn w:val="a0"/>
    <w:rPr>
      <w:rFonts w:ascii="Courier New" w:hAnsi="Courier New"/>
      <w:lang w:val="nb-NO"/>
    </w:rPr>
  </w:style>
  <w:style w:type="paragraph" w:customStyle="1" w:styleId="TAJ">
    <w:name w:val="TAJ"/>
    <w:basedOn w:val="TH"/>
  </w:style>
  <w:style w:type="paragraph" w:styleId="af3">
    <w:name w:val="Body Text"/>
    <w:basedOn w:val="a0"/>
    <w:link w:val="af4"/>
    <w:qFormat/>
  </w:style>
  <w:style w:type="character" w:styleId="af5">
    <w:name w:val="annotation reference"/>
    <w:uiPriority w:val="99"/>
    <w:qFormat/>
    <w:rPr>
      <w:sz w:val="16"/>
    </w:rPr>
  </w:style>
  <w:style w:type="paragraph" w:customStyle="1" w:styleId="Guidance">
    <w:name w:val="Guidance"/>
    <w:basedOn w:val="a0"/>
    <w:rPr>
      <w:i/>
      <w:color w:val="0000FF"/>
    </w:rPr>
  </w:style>
  <w:style w:type="paragraph" w:styleId="af6">
    <w:name w:val="annotation text"/>
    <w:basedOn w:val="a0"/>
    <w:link w:val="14"/>
    <w:uiPriority w:val="99"/>
    <w:qFormat/>
  </w:style>
  <w:style w:type="paragraph" w:styleId="af7">
    <w:name w:val="Balloon Text"/>
    <w:basedOn w:val="a0"/>
    <w:link w:val="15"/>
    <w:rsid w:val="006B1C2F"/>
    <w:pPr>
      <w:spacing w:after="0"/>
    </w:pPr>
    <w:rPr>
      <w:rFonts w:ascii="Segoe UI" w:hAnsi="Segoe UI"/>
      <w:sz w:val="18"/>
      <w:szCs w:val="18"/>
      <w:lang w:eastAsia="x-none"/>
    </w:rPr>
  </w:style>
  <w:style w:type="character" w:customStyle="1" w:styleId="15">
    <w:name w:val="批注框文本 字符1"/>
    <w:link w:val="af7"/>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af8">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P"/>
    <w:basedOn w:val="a0"/>
    <w:link w:val="16"/>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af9">
    <w:name w:val="annotation subject"/>
    <w:basedOn w:val="af6"/>
    <w:next w:val="af6"/>
    <w:link w:val="17"/>
    <w:rsid w:val="00A515A6"/>
    <w:rPr>
      <w:b/>
      <w:bCs/>
    </w:rPr>
  </w:style>
  <w:style w:type="character" w:customStyle="1" w:styleId="14">
    <w:name w:val="批注文字 字符1"/>
    <w:link w:val="af6"/>
    <w:semiHidden/>
    <w:rsid w:val="00A515A6"/>
    <w:rPr>
      <w:lang w:val="en-GB"/>
    </w:rPr>
  </w:style>
  <w:style w:type="character" w:customStyle="1" w:styleId="17">
    <w:name w:val="批注主题 字符1"/>
    <w:link w:val="af9"/>
    <w:rsid w:val="00A515A6"/>
    <w:rPr>
      <w:b/>
      <w:bCs/>
      <w:lang w:val="en-GB"/>
    </w:rPr>
  </w:style>
  <w:style w:type="character" w:customStyle="1" w:styleId="16">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8"/>
    <w:uiPriority w:val="34"/>
    <w:rsid w:val="00C42DFF"/>
    <w:rPr>
      <w:rFonts w:ascii="Calibri" w:eastAsia="Calibri" w:hAnsi="Calibri"/>
      <w:sz w:val="22"/>
      <w:szCs w:val="22"/>
      <w:lang w:val="en-US" w:eastAsia="en-US"/>
    </w:rPr>
  </w:style>
  <w:style w:type="paragraph" w:styleId="afa">
    <w:name w:val="Revision"/>
    <w:hidden/>
    <w:uiPriority w:val="99"/>
    <w:semiHidden/>
    <w:rsid w:val="00550A51"/>
    <w:rPr>
      <w:lang w:val="en-GB" w:eastAsia="en-US"/>
    </w:rPr>
  </w:style>
  <w:style w:type="character" w:customStyle="1" w:styleId="TANChar">
    <w:name w:val="TAN Char"/>
    <w:link w:val="TAN"/>
    <w:qFormat/>
    <w:rsid w:val="004255A3"/>
    <w:rPr>
      <w:rFonts w:ascii="Arial" w:hAnsi="Arial"/>
      <w:sz w:val="18"/>
      <w:lang w:val="en-GB" w:eastAsia="x-none"/>
    </w:rPr>
  </w:style>
  <w:style w:type="paragraph" w:customStyle="1" w:styleId="RecCCITT">
    <w:name w:val="Rec_CCITT_#"/>
    <w:basedOn w:val="a0"/>
    <w:rsid w:val="0012486F"/>
    <w:pPr>
      <w:keepNext/>
      <w:keepLines/>
    </w:pPr>
    <w:rPr>
      <w:rFonts w:eastAsia="宋体"/>
      <w:b/>
    </w:rPr>
  </w:style>
  <w:style w:type="character" w:customStyle="1" w:styleId="21">
    <w:name w:val="标题 2 字符1"/>
    <w:link w:val="2"/>
    <w:uiPriority w:val="1"/>
    <w:rsid w:val="0012486F"/>
    <w:rPr>
      <w:rFonts w:ascii="Arial" w:hAnsi="Arial"/>
      <w:sz w:val="32"/>
      <w:lang w:val="en-GB" w:eastAsia="en-US"/>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2486F"/>
    <w:pPr>
      <w:widowControl w:val="0"/>
      <w:spacing w:after="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
    <w:qFormat/>
    <w:rsid w:val="00555115"/>
    <w:rPr>
      <w:lang w:val="en-GB" w:eastAsia="en-US"/>
    </w:rPr>
  </w:style>
  <w:style w:type="character" w:customStyle="1" w:styleId="EQChar">
    <w:name w:val="EQ Char"/>
    <w:link w:val="EQ"/>
    <w:rsid w:val="007F2380"/>
    <w:rPr>
      <w:noProof/>
      <w:lang w:val="en-GB" w:eastAsia="en-US"/>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13">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e"/>
    <w:rsid w:val="009860DC"/>
    <w:rPr>
      <w:b/>
      <w:lang w:val="en-GB" w:eastAsia="en-US"/>
    </w:rPr>
  </w:style>
  <w:style w:type="character" w:customStyle="1" w:styleId="Char1">
    <w:name w:val="批注文字 Char1"/>
    <w:semiHidden/>
    <w:rsid w:val="009860DC"/>
    <w:rPr>
      <w:lang w:val="en-GB" w:eastAsia="en-US"/>
    </w:rPr>
  </w:style>
  <w:style w:type="character" w:customStyle="1" w:styleId="18">
    <w:name w:val="未处理的提及1"/>
    <w:uiPriority w:val="99"/>
    <w:semiHidden/>
    <w:unhideWhenUsed/>
    <w:rsid w:val="009860DC"/>
    <w:rPr>
      <w:color w:val="808080"/>
      <w:shd w:val="clear" w:color="auto" w:fill="E6E6E6"/>
    </w:rPr>
  </w:style>
  <w:style w:type="paragraph" w:customStyle="1" w:styleId="a">
    <w:name w:val="参考文献"/>
    <w:basedOn w:val="a0"/>
    <w:qFormat/>
    <w:rsid w:val="009860DC"/>
    <w:pPr>
      <w:keepLines/>
      <w:numPr>
        <w:numId w:val="1"/>
      </w:numPr>
      <w:spacing w:after="0"/>
    </w:pPr>
    <w:rPr>
      <w:rFonts w:eastAsia="MS Mincho"/>
    </w:rPr>
  </w:style>
  <w:style w:type="table" w:styleId="afb">
    <w:name w:val="Table Grid"/>
    <w:basedOn w:val="a2"/>
    <w:uiPriority w:val="3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c">
    <w:name w:val="Normal (Web)"/>
    <w:basedOn w:val="a0"/>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character" w:customStyle="1" w:styleId="B3Char">
    <w:name w:val="B3 Char"/>
    <w:link w:val="B3"/>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0"/>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
    <w:next w:val="a0"/>
    <w:rsid w:val="009860DC"/>
    <w:pPr>
      <w:pBdr>
        <w:top w:val="none" w:sz="0" w:space="0" w:color="auto"/>
      </w:pBdr>
    </w:pPr>
    <w:rPr>
      <w:rFonts w:eastAsia="Times New Roman"/>
      <w:b/>
      <w:color w:val="0000FF"/>
    </w:rPr>
  </w:style>
  <w:style w:type="paragraph" w:styleId="afd">
    <w:name w:val="endnote text"/>
    <w:basedOn w:val="a0"/>
    <w:link w:val="19"/>
    <w:rsid w:val="009860DC"/>
    <w:rPr>
      <w:rFonts w:eastAsia="宋体"/>
    </w:rPr>
  </w:style>
  <w:style w:type="character" w:customStyle="1" w:styleId="19">
    <w:name w:val="尾注文本 字符1"/>
    <w:link w:val="afd"/>
    <w:rsid w:val="009860DC"/>
    <w:rPr>
      <w:rFonts w:eastAsia="宋体"/>
      <w:lang w:val="en-GB" w:eastAsia="en-US"/>
    </w:rPr>
  </w:style>
  <w:style w:type="character" w:styleId="afe">
    <w:name w:val="endnote reference"/>
    <w:rsid w:val="009860DC"/>
    <w:rPr>
      <w:vertAlign w:val="superscript"/>
    </w:rPr>
  </w:style>
  <w:style w:type="character" w:customStyle="1" w:styleId="26">
    <w:name w:val="标题 2 字符"/>
    <w:uiPriority w:val="1"/>
    <w:rsid w:val="00B2715B"/>
    <w:rPr>
      <w:rFonts w:ascii="Arial" w:hAnsi="Arial"/>
      <w:sz w:val="32"/>
      <w:lang w:val="en-GB" w:eastAsia="en-US"/>
    </w:rPr>
  </w:style>
  <w:style w:type="character" w:customStyle="1" w:styleId="aff">
    <w:name w:val="批注框文本 字符"/>
    <w:rsid w:val="00B2715B"/>
    <w:rPr>
      <w:sz w:val="18"/>
      <w:szCs w:val="18"/>
      <w:lang w:val="en-GB" w:eastAsia="en-US"/>
    </w:rPr>
  </w:style>
  <w:style w:type="character" w:customStyle="1" w:styleId="aff0">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1">
    <w:name w:val="批注文字 字符"/>
    <w:uiPriority w:val="99"/>
    <w:qFormat/>
    <w:rsid w:val="00B2715B"/>
    <w:rPr>
      <w:lang w:val="en-GB" w:eastAsia="en-US"/>
    </w:rPr>
  </w:style>
  <w:style w:type="character" w:customStyle="1" w:styleId="aff2">
    <w:name w:val="批注主题 字符"/>
    <w:rsid w:val="00B2715B"/>
    <w:rPr>
      <w:rFonts w:eastAsia="Malgun Gothic"/>
      <w:b/>
      <w:bCs/>
      <w:lang w:val="en-GB" w:eastAsia="en-US"/>
    </w:rPr>
  </w:style>
  <w:style w:type="character" w:styleId="aff3">
    <w:name w:val="Unresolved Mention"/>
    <w:uiPriority w:val="99"/>
    <w:semiHidden/>
    <w:unhideWhenUsed/>
    <w:rsid w:val="00B2715B"/>
    <w:rPr>
      <w:color w:val="808080"/>
      <w:shd w:val="clear" w:color="auto" w:fill="E6E6E6"/>
    </w:rPr>
  </w:style>
  <w:style w:type="character" w:customStyle="1" w:styleId="aff4">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5">
    <w:name w:val="尾注文本 字符"/>
    <w:rsid w:val="00B2715B"/>
    <w:rPr>
      <w:lang w:val="en-GB" w:eastAsia="en-US"/>
    </w:rPr>
  </w:style>
  <w:style w:type="character" w:customStyle="1" w:styleId="NOChar">
    <w:name w:val="NO Char"/>
    <w:link w:val="NO"/>
    <w:qFormat/>
    <w:rsid w:val="004A030D"/>
    <w:rPr>
      <w:lang w:val="en-GB" w:eastAsia="en-US"/>
    </w:rPr>
  </w:style>
  <w:style w:type="character" w:customStyle="1" w:styleId="EditorsNoteChar">
    <w:name w:val="Editor's Note Char"/>
    <w:link w:val="EditorsNote"/>
    <w:rsid w:val="001C524C"/>
    <w:rPr>
      <w:color w:val="FF0000"/>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3"/>
    <w:link w:val="3GPPNormalTextChar"/>
    <w:qFormat/>
    <w:rsid w:val="005E6F17"/>
    <w:pPr>
      <w:spacing w:after="120"/>
      <w:jc w:val="both"/>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paragraph" w:customStyle="1" w:styleId="00Text">
    <w:name w:val="00_Text"/>
    <w:basedOn w:val="a0"/>
    <w:link w:val="00TextChar"/>
    <w:qFormat/>
    <w:rsid w:val="00435025"/>
    <w:pPr>
      <w:spacing w:before="120" w:after="120" w:line="264" w:lineRule="auto"/>
      <w:jc w:val="both"/>
    </w:pPr>
    <w:rPr>
      <w:rFonts w:eastAsia="宋体"/>
      <w:szCs w:val="24"/>
      <w:lang w:val="en-US" w:eastAsia="zh-CN"/>
    </w:rPr>
  </w:style>
  <w:style w:type="character" w:customStyle="1" w:styleId="00TextChar">
    <w:name w:val="00_Text Char"/>
    <w:basedOn w:val="a1"/>
    <w:link w:val="00Text"/>
    <w:rsid w:val="00435025"/>
    <w:rPr>
      <w:rFonts w:eastAsia="宋体"/>
      <w:szCs w:val="24"/>
    </w:rPr>
  </w:style>
  <w:style w:type="character" w:customStyle="1" w:styleId="a5">
    <w:name w:val="页眉 字符"/>
    <w:basedOn w:val="a1"/>
    <w:link w:val="a4"/>
    <w:rsid w:val="004C6EE6"/>
    <w:rPr>
      <w:rFonts w:ascii="Arial" w:hAnsi="Arial"/>
      <w:b/>
      <w:noProof/>
      <w:sz w:val="18"/>
      <w:lang w:val="en-GB" w:eastAsia="en-US"/>
    </w:rPr>
  </w:style>
  <w:style w:type="table" w:customStyle="1" w:styleId="1a">
    <w:name w:val="网格型1"/>
    <w:basedOn w:val="a2"/>
    <w:uiPriority w:val="39"/>
    <w:rsid w:val="00BC260F"/>
    <w:rPr>
      <w:rFonts w:asciiTheme="minorHAnsi" w:eastAsiaTheme="minorEastAsia" w:hAnsiTheme="minorHAnsi"/>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qFormat/>
    <w:rsid w:val="00864326"/>
    <w:rPr>
      <w:lang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1"/>
    <w:link w:val="1"/>
    <w:uiPriority w:val="1"/>
    <w:rsid w:val="006B56F0"/>
    <w:rPr>
      <w:rFonts w:ascii="Arial" w:hAnsi="Arial"/>
      <w:sz w:val="36"/>
      <w:lang w:val="en-GB" w:eastAsia="en-US"/>
    </w:rPr>
  </w:style>
  <w:style w:type="character" w:customStyle="1" w:styleId="a7">
    <w:name w:val="页脚 字符"/>
    <w:link w:val="a6"/>
    <w:uiPriority w:val="99"/>
    <w:qFormat/>
    <w:rsid w:val="00B16B3C"/>
    <w:rPr>
      <w:rFonts w:ascii="Arial" w:hAnsi="Arial"/>
      <w:b/>
      <w:i/>
      <w:noProof/>
      <w:sz w:val="18"/>
      <w:lang w:val="en-GB" w:eastAsia="en-US"/>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
    <w:basedOn w:val="a1"/>
    <w:link w:val="3"/>
    <w:uiPriority w:val="1"/>
    <w:rsid w:val="00530AD6"/>
    <w:rPr>
      <w:rFonts w:ascii="Arial" w:hAnsi="Arial"/>
      <w:sz w:val="28"/>
      <w:lang w:val="en-GB" w:eastAsia="en-US"/>
    </w:rPr>
  </w:style>
  <w:style w:type="character" w:customStyle="1" w:styleId="af4">
    <w:name w:val="正文文本 字符"/>
    <w:basedOn w:val="a1"/>
    <w:link w:val="af3"/>
    <w:rsid w:val="00530AD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15229083">
      <w:bodyDiv w:val="1"/>
      <w:marLeft w:val="0"/>
      <w:marRight w:val="0"/>
      <w:marTop w:val="0"/>
      <w:marBottom w:val="0"/>
      <w:divBdr>
        <w:top w:val="none" w:sz="0" w:space="0" w:color="auto"/>
        <w:left w:val="none" w:sz="0" w:space="0" w:color="auto"/>
        <w:bottom w:val="none" w:sz="0" w:space="0" w:color="auto"/>
        <w:right w:val="none" w:sz="0" w:space="0" w:color="auto"/>
      </w:divBdr>
      <w:divsChild>
        <w:div w:id="713845756">
          <w:marLeft w:val="1166"/>
          <w:marRight w:val="0"/>
          <w:marTop w:val="0"/>
          <w:marBottom w:val="0"/>
          <w:divBdr>
            <w:top w:val="none" w:sz="0" w:space="0" w:color="auto"/>
            <w:left w:val="none" w:sz="0" w:space="0" w:color="auto"/>
            <w:bottom w:val="none" w:sz="0" w:space="0" w:color="auto"/>
            <w:right w:val="none" w:sz="0" w:space="0" w:color="auto"/>
          </w:divBdr>
        </w:div>
        <w:div w:id="1070079305">
          <w:marLeft w:val="1886"/>
          <w:marRight w:val="0"/>
          <w:marTop w:val="0"/>
          <w:marBottom w:val="0"/>
          <w:divBdr>
            <w:top w:val="none" w:sz="0" w:space="0" w:color="auto"/>
            <w:left w:val="none" w:sz="0" w:space="0" w:color="auto"/>
            <w:bottom w:val="none" w:sz="0" w:space="0" w:color="auto"/>
            <w:right w:val="none" w:sz="0" w:space="0" w:color="auto"/>
          </w:divBdr>
        </w:div>
        <w:div w:id="314532847">
          <w:marLeft w:val="1886"/>
          <w:marRight w:val="0"/>
          <w:marTop w:val="0"/>
          <w:marBottom w:val="0"/>
          <w:divBdr>
            <w:top w:val="none" w:sz="0" w:space="0" w:color="auto"/>
            <w:left w:val="none" w:sz="0" w:space="0" w:color="auto"/>
            <w:bottom w:val="none" w:sz="0" w:space="0" w:color="auto"/>
            <w:right w:val="none" w:sz="0" w:space="0" w:color="auto"/>
          </w:divBdr>
        </w:div>
        <w:div w:id="693925379">
          <w:marLeft w:val="1886"/>
          <w:marRight w:val="0"/>
          <w:marTop w:val="0"/>
          <w:marBottom w:val="0"/>
          <w:divBdr>
            <w:top w:val="none" w:sz="0" w:space="0" w:color="auto"/>
            <w:left w:val="none" w:sz="0" w:space="0" w:color="auto"/>
            <w:bottom w:val="none" w:sz="0" w:space="0" w:color="auto"/>
            <w:right w:val="none" w:sz="0" w:space="0" w:color="auto"/>
          </w:divBdr>
        </w:div>
        <w:div w:id="1314069361">
          <w:marLeft w:val="1166"/>
          <w:marRight w:val="0"/>
          <w:marTop w:val="0"/>
          <w:marBottom w:val="0"/>
          <w:divBdr>
            <w:top w:val="none" w:sz="0" w:space="0" w:color="auto"/>
            <w:left w:val="none" w:sz="0" w:space="0" w:color="auto"/>
            <w:bottom w:val="none" w:sz="0" w:space="0" w:color="auto"/>
            <w:right w:val="none" w:sz="0" w:space="0" w:color="auto"/>
          </w:divBdr>
        </w:div>
        <w:div w:id="1215120747">
          <w:marLeft w:val="1886"/>
          <w:marRight w:val="0"/>
          <w:marTop w:val="0"/>
          <w:marBottom w:val="0"/>
          <w:divBdr>
            <w:top w:val="none" w:sz="0" w:space="0" w:color="auto"/>
            <w:left w:val="none" w:sz="0" w:space="0" w:color="auto"/>
            <w:bottom w:val="none" w:sz="0" w:space="0" w:color="auto"/>
            <w:right w:val="none" w:sz="0" w:space="0" w:color="auto"/>
          </w:divBdr>
        </w:div>
        <w:div w:id="1640181350">
          <w:marLeft w:val="1886"/>
          <w:marRight w:val="0"/>
          <w:marTop w:val="0"/>
          <w:marBottom w:val="0"/>
          <w:divBdr>
            <w:top w:val="none" w:sz="0" w:space="0" w:color="auto"/>
            <w:left w:val="none" w:sz="0" w:space="0" w:color="auto"/>
            <w:bottom w:val="none" w:sz="0" w:space="0" w:color="auto"/>
            <w:right w:val="none" w:sz="0" w:space="0" w:color="auto"/>
          </w:divBdr>
        </w:div>
        <w:div w:id="2094088283">
          <w:marLeft w:val="1166"/>
          <w:marRight w:val="0"/>
          <w:marTop w:val="0"/>
          <w:marBottom w:val="0"/>
          <w:divBdr>
            <w:top w:val="none" w:sz="0" w:space="0" w:color="auto"/>
            <w:left w:val="none" w:sz="0" w:space="0" w:color="auto"/>
            <w:bottom w:val="none" w:sz="0" w:space="0" w:color="auto"/>
            <w:right w:val="none" w:sz="0" w:space="0" w:color="auto"/>
          </w:divBdr>
        </w:div>
        <w:div w:id="1945065179">
          <w:marLeft w:val="1886"/>
          <w:marRight w:val="0"/>
          <w:marTop w:val="0"/>
          <w:marBottom w:val="0"/>
          <w:divBdr>
            <w:top w:val="none" w:sz="0" w:space="0" w:color="auto"/>
            <w:left w:val="none" w:sz="0" w:space="0" w:color="auto"/>
            <w:bottom w:val="none" w:sz="0" w:space="0" w:color="auto"/>
            <w:right w:val="none" w:sz="0" w:space="0" w:color="auto"/>
          </w:divBdr>
        </w:div>
        <w:div w:id="1107851300">
          <w:marLeft w:val="2606"/>
          <w:marRight w:val="0"/>
          <w:marTop w:val="0"/>
          <w:marBottom w:val="0"/>
          <w:divBdr>
            <w:top w:val="none" w:sz="0" w:space="0" w:color="auto"/>
            <w:left w:val="none" w:sz="0" w:space="0" w:color="auto"/>
            <w:bottom w:val="none" w:sz="0" w:space="0" w:color="auto"/>
            <w:right w:val="none" w:sz="0" w:space="0" w:color="auto"/>
          </w:divBdr>
        </w:div>
        <w:div w:id="443310615">
          <w:marLeft w:val="1886"/>
          <w:marRight w:val="0"/>
          <w:marTop w:val="0"/>
          <w:marBottom w:val="0"/>
          <w:divBdr>
            <w:top w:val="none" w:sz="0" w:space="0" w:color="auto"/>
            <w:left w:val="none" w:sz="0" w:space="0" w:color="auto"/>
            <w:bottom w:val="none" w:sz="0" w:space="0" w:color="auto"/>
            <w:right w:val="none" w:sz="0" w:space="0" w:color="auto"/>
          </w:divBdr>
        </w:div>
        <w:div w:id="800614889">
          <w:marLeft w:val="2606"/>
          <w:marRight w:val="0"/>
          <w:marTop w:val="0"/>
          <w:marBottom w:val="0"/>
          <w:divBdr>
            <w:top w:val="none" w:sz="0" w:space="0" w:color="auto"/>
            <w:left w:val="none" w:sz="0" w:space="0" w:color="auto"/>
            <w:bottom w:val="none" w:sz="0" w:space="0" w:color="auto"/>
            <w:right w:val="none" w:sz="0" w:space="0" w:color="auto"/>
          </w:divBdr>
        </w:div>
        <w:div w:id="1564101824">
          <w:marLeft w:val="1886"/>
          <w:marRight w:val="0"/>
          <w:marTop w:val="0"/>
          <w:marBottom w:val="0"/>
          <w:divBdr>
            <w:top w:val="none" w:sz="0" w:space="0" w:color="auto"/>
            <w:left w:val="none" w:sz="0" w:space="0" w:color="auto"/>
            <w:bottom w:val="none" w:sz="0" w:space="0" w:color="auto"/>
            <w:right w:val="none" w:sz="0" w:space="0" w:color="auto"/>
          </w:divBdr>
        </w:div>
        <w:div w:id="641614292">
          <w:marLeft w:val="2606"/>
          <w:marRight w:val="0"/>
          <w:marTop w:val="0"/>
          <w:marBottom w:val="0"/>
          <w:divBdr>
            <w:top w:val="none" w:sz="0" w:space="0" w:color="auto"/>
            <w:left w:val="none" w:sz="0" w:space="0" w:color="auto"/>
            <w:bottom w:val="none" w:sz="0" w:space="0" w:color="auto"/>
            <w:right w:val="none" w:sz="0" w:space="0" w:color="auto"/>
          </w:divBdr>
        </w:div>
      </w:divsChild>
    </w:div>
    <w:div w:id="92287915">
      <w:bodyDiv w:val="1"/>
      <w:marLeft w:val="0"/>
      <w:marRight w:val="0"/>
      <w:marTop w:val="0"/>
      <w:marBottom w:val="0"/>
      <w:divBdr>
        <w:top w:val="none" w:sz="0" w:space="0" w:color="auto"/>
        <w:left w:val="none" w:sz="0" w:space="0" w:color="auto"/>
        <w:bottom w:val="none" w:sz="0" w:space="0" w:color="auto"/>
        <w:right w:val="none" w:sz="0" w:space="0" w:color="auto"/>
      </w:divBdr>
      <w:divsChild>
        <w:div w:id="401100773">
          <w:marLeft w:val="1886"/>
          <w:marRight w:val="0"/>
          <w:marTop w:val="0"/>
          <w:marBottom w:val="0"/>
          <w:divBdr>
            <w:top w:val="none" w:sz="0" w:space="0" w:color="auto"/>
            <w:left w:val="none" w:sz="0" w:space="0" w:color="auto"/>
            <w:bottom w:val="none" w:sz="0" w:space="0" w:color="auto"/>
            <w:right w:val="none" w:sz="0" w:space="0" w:color="auto"/>
          </w:divBdr>
        </w:div>
        <w:div w:id="1315337390">
          <w:marLeft w:val="2606"/>
          <w:marRight w:val="0"/>
          <w:marTop w:val="0"/>
          <w:marBottom w:val="0"/>
          <w:divBdr>
            <w:top w:val="none" w:sz="0" w:space="0" w:color="auto"/>
            <w:left w:val="none" w:sz="0" w:space="0" w:color="auto"/>
            <w:bottom w:val="none" w:sz="0" w:space="0" w:color="auto"/>
            <w:right w:val="none" w:sz="0" w:space="0" w:color="auto"/>
          </w:divBdr>
        </w:div>
        <w:div w:id="1011252837">
          <w:marLeft w:val="2606"/>
          <w:marRight w:val="0"/>
          <w:marTop w:val="0"/>
          <w:marBottom w:val="0"/>
          <w:divBdr>
            <w:top w:val="none" w:sz="0" w:space="0" w:color="auto"/>
            <w:left w:val="none" w:sz="0" w:space="0" w:color="auto"/>
            <w:bottom w:val="none" w:sz="0" w:space="0" w:color="auto"/>
            <w:right w:val="none" w:sz="0" w:space="0" w:color="auto"/>
          </w:divBdr>
        </w:div>
        <w:div w:id="860707380">
          <w:marLeft w:val="1886"/>
          <w:marRight w:val="0"/>
          <w:marTop w:val="0"/>
          <w:marBottom w:val="0"/>
          <w:divBdr>
            <w:top w:val="none" w:sz="0" w:space="0" w:color="auto"/>
            <w:left w:val="none" w:sz="0" w:space="0" w:color="auto"/>
            <w:bottom w:val="none" w:sz="0" w:space="0" w:color="auto"/>
            <w:right w:val="none" w:sz="0" w:space="0" w:color="auto"/>
          </w:divBdr>
        </w:div>
        <w:div w:id="224486093">
          <w:marLeft w:val="2606"/>
          <w:marRight w:val="0"/>
          <w:marTop w:val="0"/>
          <w:marBottom w:val="0"/>
          <w:divBdr>
            <w:top w:val="none" w:sz="0" w:space="0" w:color="auto"/>
            <w:left w:val="none" w:sz="0" w:space="0" w:color="auto"/>
            <w:bottom w:val="none" w:sz="0" w:space="0" w:color="auto"/>
            <w:right w:val="none" w:sz="0" w:space="0" w:color="auto"/>
          </w:divBdr>
        </w:div>
      </w:divsChild>
    </w:div>
    <w:div w:id="112021190">
      <w:bodyDiv w:val="1"/>
      <w:marLeft w:val="0"/>
      <w:marRight w:val="0"/>
      <w:marTop w:val="0"/>
      <w:marBottom w:val="0"/>
      <w:divBdr>
        <w:top w:val="none" w:sz="0" w:space="0" w:color="auto"/>
        <w:left w:val="none" w:sz="0" w:space="0" w:color="auto"/>
        <w:bottom w:val="none" w:sz="0" w:space="0" w:color="auto"/>
        <w:right w:val="none" w:sz="0" w:space="0" w:color="auto"/>
      </w:divBdr>
    </w:div>
    <w:div w:id="115494540">
      <w:bodyDiv w:val="1"/>
      <w:marLeft w:val="0"/>
      <w:marRight w:val="0"/>
      <w:marTop w:val="0"/>
      <w:marBottom w:val="0"/>
      <w:divBdr>
        <w:top w:val="none" w:sz="0" w:space="0" w:color="auto"/>
        <w:left w:val="none" w:sz="0" w:space="0" w:color="auto"/>
        <w:bottom w:val="none" w:sz="0" w:space="0" w:color="auto"/>
        <w:right w:val="none" w:sz="0" w:space="0" w:color="auto"/>
      </w:divBdr>
      <w:divsChild>
        <w:div w:id="471871668">
          <w:marLeft w:val="446"/>
          <w:marRight w:val="0"/>
          <w:marTop w:val="0"/>
          <w:marBottom w:val="0"/>
          <w:divBdr>
            <w:top w:val="none" w:sz="0" w:space="0" w:color="auto"/>
            <w:left w:val="none" w:sz="0" w:space="0" w:color="auto"/>
            <w:bottom w:val="none" w:sz="0" w:space="0" w:color="auto"/>
            <w:right w:val="none" w:sz="0" w:space="0" w:color="auto"/>
          </w:divBdr>
        </w:div>
      </w:divsChild>
    </w:div>
    <w:div w:id="198058006">
      <w:bodyDiv w:val="1"/>
      <w:marLeft w:val="0"/>
      <w:marRight w:val="0"/>
      <w:marTop w:val="0"/>
      <w:marBottom w:val="0"/>
      <w:divBdr>
        <w:top w:val="none" w:sz="0" w:space="0" w:color="auto"/>
        <w:left w:val="none" w:sz="0" w:space="0" w:color="auto"/>
        <w:bottom w:val="none" w:sz="0" w:space="0" w:color="auto"/>
        <w:right w:val="none" w:sz="0" w:space="0" w:color="auto"/>
      </w:divBdr>
    </w:div>
    <w:div w:id="208078600">
      <w:bodyDiv w:val="1"/>
      <w:marLeft w:val="0"/>
      <w:marRight w:val="0"/>
      <w:marTop w:val="0"/>
      <w:marBottom w:val="0"/>
      <w:divBdr>
        <w:top w:val="none" w:sz="0" w:space="0" w:color="auto"/>
        <w:left w:val="none" w:sz="0" w:space="0" w:color="auto"/>
        <w:bottom w:val="none" w:sz="0" w:space="0" w:color="auto"/>
        <w:right w:val="none" w:sz="0" w:space="0" w:color="auto"/>
      </w:divBdr>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2669063">
      <w:bodyDiv w:val="1"/>
      <w:marLeft w:val="0"/>
      <w:marRight w:val="0"/>
      <w:marTop w:val="0"/>
      <w:marBottom w:val="0"/>
      <w:divBdr>
        <w:top w:val="none" w:sz="0" w:space="0" w:color="auto"/>
        <w:left w:val="none" w:sz="0" w:space="0" w:color="auto"/>
        <w:bottom w:val="none" w:sz="0" w:space="0" w:color="auto"/>
        <w:right w:val="none" w:sz="0" w:space="0" w:color="auto"/>
      </w:divBdr>
      <w:divsChild>
        <w:div w:id="1304504251">
          <w:marLeft w:val="446"/>
          <w:marRight w:val="0"/>
          <w:marTop w:val="0"/>
          <w:marBottom w:val="0"/>
          <w:divBdr>
            <w:top w:val="none" w:sz="0" w:space="0" w:color="auto"/>
            <w:left w:val="none" w:sz="0" w:space="0" w:color="auto"/>
            <w:bottom w:val="none" w:sz="0" w:space="0" w:color="auto"/>
            <w:right w:val="none" w:sz="0" w:space="0" w:color="auto"/>
          </w:divBdr>
        </w:div>
        <w:div w:id="495150294">
          <w:marLeft w:val="1166"/>
          <w:marRight w:val="0"/>
          <w:marTop w:val="0"/>
          <w:marBottom w:val="0"/>
          <w:divBdr>
            <w:top w:val="none" w:sz="0" w:space="0" w:color="auto"/>
            <w:left w:val="none" w:sz="0" w:space="0" w:color="auto"/>
            <w:bottom w:val="none" w:sz="0" w:space="0" w:color="auto"/>
            <w:right w:val="none" w:sz="0" w:space="0" w:color="auto"/>
          </w:divBdr>
        </w:div>
        <w:div w:id="1450011125">
          <w:marLeft w:val="1886"/>
          <w:marRight w:val="0"/>
          <w:marTop w:val="0"/>
          <w:marBottom w:val="0"/>
          <w:divBdr>
            <w:top w:val="none" w:sz="0" w:space="0" w:color="auto"/>
            <w:left w:val="none" w:sz="0" w:space="0" w:color="auto"/>
            <w:bottom w:val="none" w:sz="0" w:space="0" w:color="auto"/>
            <w:right w:val="none" w:sz="0" w:space="0" w:color="auto"/>
          </w:divBdr>
        </w:div>
        <w:div w:id="405109897">
          <w:marLeft w:val="1886"/>
          <w:marRight w:val="0"/>
          <w:marTop w:val="0"/>
          <w:marBottom w:val="0"/>
          <w:divBdr>
            <w:top w:val="none" w:sz="0" w:space="0" w:color="auto"/>
            <w:left w:val="none" w:sz="0" w:space="0" w:color="auto"/>
            <w:bottom w:val="none" w:sz="0" w:space="0" w:color="auto"/>
            <w:right w:val="none" w:sz="0" w:space="0" w:color="auto"/>
          </w:divBdr>
        </w:div>
        <w:div w:id="90666605">
          <w:marLeft w:val="1166"/>
          <w:marRight w:val="0"/>
          <w:marTop w:val="0"/>
          <w:marBottom w:val="0"/>
          <w:divBdr>
            <w:top w:val="none" w:sz="0" w:space="0" w:color="auto"/>
            <w:left w:val="none" w:sz="0" w:space="0" w:color="auto"/>
            <w:bottom w:val="none" w:sz="0" w:space="0" w:color="auto"/>
            <w:right w:val="none" w:sz="0" w:space="0" w:color="auto"/>
          </w:divBdr>
        </w:div>
        <w:div w:id="772015898">
          <w:marLeft w:val="1886"/>
          <w:marRight w:val="0"/>
          <w:marTop w:val="0"/>
          <w:marBottom w:val="0"/>
          <w:divBdr>
            <w:top w:val="none" w:sz="0" w:space="0" w:color="auto"/>
            <w:left w:val="none" w:sz="0" w:space="0" w:color="auto"/>
            <w:bottom w:val="none" w:sz="0" w:space="0" w:color="auto"/>
            <w:right w:val="none" w:sz="0" w:space="0" w:color="auto"/>
          </w:divBdr>
        </w:div>
        <w:div w:id="853811180">
          <w:marLeft w:val="1886"/>
          <w:marRight w:val="0"/>
          <w:marTop w:val="0"/>
          <w:marBottom w:val="0"/>
          <w:divBdr>
            <w:top w:val="none" w:sz="0" w:space="0" w:color="auto"/>
            <w:left w:val="none" w:sz="0" w:space="0" w:color="auto"/>
            <w:bottom w:val="none" w:sz="0" w:space="0" w:color="auto"/>
            <w:right w:val="none" w:sz="0" w:space="0" w:color="auto"/>
          </w:divBdr>
        </w:div>
        <w:div w:id="2138601806">
          <w:marLeft w:val="1166"/>
          <w:marRight w:val="0"/>
          <w:marTop w:val="0"/>
          <w:marBottom w:val="0"/>
          <w:divBdr>
            <w:top w:val="none" w:sz="0" w:space="0" w:color="auto"/>
            <w:left w:val="none" w:sz="0" w:space="0" w:color="auto"/>
            <w:bottom w:val="none" w:sz="0" w:space="0" w:color="auto"/>
            <w:right w:val="none" w:sz="0" w:space="0" w:color="auto"/>
          </w:divBdr>
        </w:div>
        <w:div w:id="287275900">
          <w:marLeft w:val="1886"/>
          <w:marRight w:val="0"/>
          <w:marTop w:val="0"/>
          <w:marBottom w:val="0"/>
          <w:divBdr>
            <w:top w:val="none" w:sz="0" w:space="0" w:color="auto"/>
            <w:left w:val="none" w:sz="0" w:space="0" w:color="auto"/>
            <w:bottom w:val="none" w:sz="0" w:space="0" w:color="auto"/>
            <w:right w:val="none" w:sz="0" w:space="0" w:color="auto"/>
          </w:divBdr>
        </w:div>
        <w:div w:id="16126747">
          <w:marLeft w:val="1886"/>
          <w:marRight w:val="0"/>
          <w:marTop w:val="0"/>
          <w:marBottom w:val="0"/>
          <w:divBdr>
            <w:top w:val="none" w:sz="0" w:space="0" w:color="auto"/>
            <w:left w:val="none" w:sz="0" w:space="0" w:color="auto"/>
            <w:bottom w:val="none" w:sz="0" w:space="0" w:color="auto"/>
            <w:right w:val="none" w:sz="0" w:space="0" w:color="auto"/>
          </w:divBdr>
        </w:div>
      </w:divsChild>
    </w:div>
    <w:div w:id="254939351">
      <w:bodyDiv w:val="1"/>
      <w:marLeft w:val="0"/>
      <w:marRight w:val="0"/>
      <w:marTop w:val="0"/>
      <w:marBottom w:val="0"/>
      <w:divBdr>
        <w:top w:val="none" w:sz="0" w:space="0" w:color="auto"/>
        <w:left w:val="none" w:sz="0" w:space="0" w:color="auto"/>
        <w:bottom w:val="none" w:sz="0" w:space="0" w:color="auto"/>
        <w:right w:val="none" w:sz="0" w:space="0" w:color="auto"/>
      </w:divBdr>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267004049">
      <w:bodyDiv w:val="1"/>
      <w:marLeft w:val="0"/>
      <w:marRight w:val="0"/>
      <w:marTop w:val="0"/>
      <w:marBottom w:val="0"/>
      <w:divBdr>
        <w:top w:val="none" w:sz="0" w:space="0" w:color="auto"/>
        <w:left w:val="none" w:sz="0" w:space="0" w:color="auto"/>
        <w:bottom w:val="none" w:sz="0" w:space="0" w:color="auto"/>
        <w:right w:val="none" w:sz="0" w:space="0" w:color="auto"/>
      </w:divBdr>
    </w:div>
    <w:div w:id="270475204">
      <w:bodyDiv w:val="1"/>
      <w:marLeft w:val="0"/>
      <w:marRight w:val="0"/>
      <w:marTop w:val="0"/>
      <w:marBottom w:val="0"/>
      <w:divBdr>
        <w:top w:val="none" w:sz="0" w:space="0" w:color="auto"/>
        <w:left w:val="none" w:sz="0" w:space="0" w:color="auto"/>
        <w:bottom w:val="none" w:sz="0" w:space="0" w:color="auto"/>
        <w:right w:val="none" w:sz="0" w:space="0" w:color="auto"/>
      </w:divBdr>
    </w:div>
    <w:div w:id="382993045">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453713833">
      <w:bodyDiv w:val="1"/>
      <w:marLeft w:val="0"/>
      <w:marRight w:val="0"/>
      <w:marTop w:val="0"/>
      <w:marBottom w:val="0"/>
      <w:divBdr>
        <w:top w:val="none" w:sz="0" w:space="0" w:color="auto"/>
        <w:left w:val="none" w:sz="0" w:space="0" w:color="auto"/>
        <w:bottom w:val="none" w:sz="0" w:space="0" w:color="auto"/>
        <w:right w:val="none" w:sz="0" w:space="0" w:color="auto"/>
      </w:divBdr>
    </w:div>
    <w:div w:id="517230599">
      <w:bodyDiv w:val="1"/>
      <w:marLeft w:val="0"/>
      <w:marRight w:val="0"/>
      <w:marTop w:val="0"/>
      <w:marBottom w:val="0"/>
      <w:divBdr>
        <w:top w:val="none" w:sz="0" w:space="0" w:color="auto"/>
        <w:left w:val="none" w:sz="0" w:space="0" w:color="auto"/>
        <w:bottom w:val="none" w:sz="0" w:space="0" w:color="auto"/>
        <w:right w:val="none" w:sz="0" w:space="0" w:color="auto"/>
      </w:divBdr>
      <w:divsChild>
        <w:div w:id="593827659">
          <w:marLeft w:val="1166"/>
          <w:marRight w:val="0"/>
          <w:marTop w:val="0"/>
          <w:marBottom w:val="0"/>
          <w:divBdr>
            <w:top w:val="none" w:sz="0" w:space="0" w:color="auto"/>
            <w:left w:val="none" w:sz="0" w:space="0" w:color="auto"/>
            <w:bottom w:val="none" w:sz="0" w:space="0" w:color="auto"/>
            <w:right w:val="none" w:sz="0" w:space="0" w:color="auto"/>
          </w:divBdr>
        </w:div>
        <w:div w:id="319696183">
          <w:marLeft w:val="1886"/>
          <w:marRight w:val="0"/>
          <w:marTop w:val="0"/>
          <w:marBottom w:val="0"/>
          <w:divBdr>
            <w:top w:val="none" w:sz="0" w:space="0" w:color="auto"/>
            <w:left w:val="none" w:sz="0" w:space="0" w:color="auto"/>
            <w:bottom w:val="none" w:sz="0" w:space="0" w:color="auto"/>
            <w:right w:val="none" w:sz="0" w:space="0" w:color="auto"/>
          </w:divBdr>
        </w:div>
        <w:div w:id="32462616">
          <w:marLeft w:val="2606"/>
          <w:marRight w:val="0"/>
          <w:marTop w:val="0"/>
          <w:marBottom w:val="0"/>
          <w:divBdr>
            <w:top w:val="none" w:sz="0" w:space="0" w:color="auto"/>
            <w:left w:val="none" w:sz="0" w:space="0" w:color="auto"/>
            <w:bottom w:val="none" w:sz="0" w:space="0" w:color="auto"/>
            <w:right w:val="none" w:sz="0" w:space="0" w:color="auto"/>
          </w:divBdr>
        </w:div>
        <w:div w:id="793791403">
          <w:marLeft w:val="2606"/>
          <w:marRight w:val="0"/>
          <w:marTop w:val="0"/>
          <w:marBottom w:val="0"/>
          <w:divBdr>
            <w:top w:val="none" w:sz="0" w:space="0" w:color="auto"/>
            <w:left w:val="none" w:sz="0" w:space="0" w:color="auto"/>
            <w:bottom w:val="none" w:sz="0" w:space="0" w:color="auto"/>
            <w:right w:val="none" w:sz="0" w:space="0" w:color="auto"/>
          </w:divBdr>
        </w:div>
        <w:div w:id="185558159">
          <w:marLeft w:val="2606"/>
          <w:marRight w:val="0"/>
          <w:marTop w:val="0"/>
          <w:marBottom w:val="0"/>
          <w:divBdr>
            <w:top w:val="none" w:sz="0" w:space="0" w:color="auto"/>
            <w:left w:val="none" w:sz="0" w:space="0" w:color="auto"/>
            <w:bottom w:val="none" w:sz="0" w:space="0" w:color="auto"/>
            <w:right w:val="none" w:sz="0" w:space="0" w:color="auto"/>
          </w:divBdr>
        </w:div>
        <w:div w:id="2080127122">
          <w:marLeft w:val="1886"/>
          <w:marRight w:val="0"/>
          <w:marTop w:val="0"/>
          <w:marBottom w:val="0"/>
          <w:divBdr>
            <w:top w:val="none" w:sz="0" w:space="0" w:color="auto"/>
            <w:left w:val="none" w:sz="0" w:space="0" w:color="auto"/>
            <w:bottom w:val="none" w:sz="0" w:space="0" w:color="auto"/>
            <w:right w:val="none" w:sz="0" w:space="0" w:color="auto"/>
          </w:divBdr>
        </w:div>
        <w:div w:id="1951013220">
          <w:marLeft w:val="2606"/>
          <w:marRight w:val="0"/>
          <w:marTop w:val="0"/>
          <w:marBottom w:val="0"/>
          <w:divBdr>
            <w:top w:val="none" w:sz="0" w:space="0" w:color="auto"/>
            <w:left w:val="none" w:sz="0" w:space="0" w:color="auto"/>
            <w:bottom w:val="none" w:sz="0" w:space="0" w:color="auto"/>
            <w:right w:val="none" w:sz="0" w:space="0" w:color="auto"/>
          </w:divBdr>
        </w:div>
      </w:divsChild>
    </w:div>
    <w:div w:id="625743263">
      <w:bodyDiv w:val="1"/>
      <w:marLeft w:val="0"/>
      <w:marRight w:val="0"/>
      <w:marTop w:val="0"/>
      <w:marBottom w:val="0"/>
      <w:divBdr>
        <w:top w:val="none" w:sz="0" w:space="0" w:color="auto"/>
        <w:left w:val="none" w:sz="0" w:space="0" w:color="auto"/>
        <w:bottom w:val="none" w:sz="0" w:space="0" w:color="auto"/>
        <w:right w:val="none" w:sz="0" w:space="0" w:color="auto"/>
      </w:divBdr>
    </w:div>
    <w:div w:id="629479139">
      <w:bodyDiv w:val="1"/>
      <w:marLeft w:val="0"/>
      <w:marRight w:val="0"/>
      <w:marTop w:val="0"/>
      <w:marBottom w:val="0"/>
      <w:divBdr>
        <w:top w:val="none" w:sz="0" w:space="0" w:color="auto"/>
        <w:left w:val="none" w:sz="0" w:space="0" w:color="auto"/>
        <w:bottom w:val="none" w:sz="0" w:space="0" w:color="auto"/>
        <w:right w:val="none" w:sz="0" w:space="0" w:color="auto"/>
      </w:divBdr>
    </w:div>
    <w:div w:id="654072431">
      <w:bodyDiv w:val="1"/>
      <w:marLeft w:val="0"/>
      <w:marRight w:val="0"/>
      <w:marTop w:val="0"/>
      <w:marBottom w:val="0"/>
      <w:divBdr>
        <w:top w:val="none" w:sz="0" w:space="0" w:color="auto"/>
        <w:left w:val="none" w:sz="0" w:space="0" w:color="auto"/>
        <w:bottom w:val="none" w:sz="0" w:space="0" w:color="auto"/>
        <w:right w:val="none" w:sz="0" w:space="0" w:color="auto"/>
      </w:divBdr>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68481851">
      <w:bodyDiv w:val="1"/>
      <w:marLeft w:val="0"/>
      <w:marRight w:val="0"/>
      <w:marTop w:val="0"/>
      <w:marBottom w:val="0"/>
      <w:divBdr>
        <w:top w:val="none" w:sz="0" w:space="0" w:color="auto"/>
        <w:left w:val="none" w:sz="0" w:space="0" w:color="auto"/>
        <w:bottom w:val="none" w:sz="0" w:space="0" w:color="auto"/>
        <w:right w:val="none" w:sz="0" w:space="0" w:color="auto"/>
      </w:divBdr>
      <w:divsChild>
        <w:div w:id="1705253187">
          <w:marLeft w:val="446"/>
          <w:marRight w:val="0"/>
          <w:marTop w:val="0"/>
          <w:marBottom w:val="0"/>
          <w:divBdr>
            <w:top w:val="none" w:sz="0" w:space="0" w:color="auto"/>
            <w:left w:val="none" w:sz="0" w:space="0" w:color="auto"/>
            <w:bottom w:val="none" w:sz="0" w:space="0" w:color="auto"/>
            <w:right w:val="none" w:sz="0" w:space="0" w:color="auto"/>
          </w:divBdr>
        </w:div>
        <w:div w:id="1700937637">
          <w:marLeft w:val="446"/>
          <w:marRight w:val="0"/>
          <w:marTop w:val="0"/>
          <w:marBottom w:val="0"/>
          <w:divBdr>
            <w:top w:val="none" w:sz="0" w:space="0" w:color="auto"/>
            <w:left w:val="none" w:sz="0" w:space="0" w:color="auto"/>
            <w:bottom w:val="none" w:sz="0" w:space="0" w:color="auto"/>
            <w:right w:val="none" w:sz="0" w:space="0" w:color="auto"/>
          </w:divBdr>
        </w:div>
      </w:divsChild>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60838986">
      <w:bodyDiv w:val="1"/>
      <w:marLeft w:val="0"/>
      <w:marRight w:val="0"/>
      <w:marTop w:val="0"/>
      <w:marBottom w:val="0"/>
      <w:divBdr>
        <w:top w:val="none" w:sz="0" w:space="0" w:color="auto"/>
        <w:left w:val="none" w:sz="0" w:space="0" w:color="auto"/>
        <w:bottom w:val="none" w:sz="0" w:space="0" w:color="auto"/>
        <w:right w:val="none" w:sz="0" w:space="0" w:color="auto"/>
      </w:divBdr>
      <w:divsChild>
        <w:div w:id="1817532543">
          <w:marLeft w:val="2347"/>
          <w:marRight w:val="0"/>
          <w:marTop w:val="0"/>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787967253">
      <w:bodyDiv w:val="1"/>
      <w:marLeft w:val="0"/>
      <w:marRight w:val="0"/>
      <w:marTop w:val="0"/>
      <w:marBottom w:val="0"/>
      <w:divBdr>
        <w:top w:val="none" w:sz="0" w:space="0" w:color="auto"/>
        <w:left w:val="none" w:sz="0" w:space="0" w:color="auto"/>
        <w:bottom w:val="none" w:sz="0" w:space="0" w:color="auto"/>
        <w:right w:val="none" w:sz="0" w:space="0" w:color="auto"/>
      </w:divBdr>
    </w:div>
    <w:div w:id="796874363">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902369161">
      <w:bodyDiv w:val="1"/>
      <w:marLeft w:val="0"/>
      <w:marRight w:val="0"/>
      <w:marTop w:val="0"/>
      <w:marBottom w:val="0"/>
      <w:divBdr>
        <w:top w:val="none" w:sz="0" w:space="0" w:color="auto"/>
        <w:left w:val="none" w:sz="0" w:space="0" w:color="auto"/>
        <w:bottom w:val="none" w:sz="0" w:space="0" w:color="auto"/>
        <w:right w:val="none" w:sz="0" w:space="0" w:color="auto"/>
      </w:divBdr>
    </w:div>
    <w:div w:id="933051508">
      <w:bodyDiv w:val="1"/>
      <w:marLeft w:val="0"/>
      <w:marRight w:val="0"/>
      <w:marTop w:val="0"/>
      <w:marBottom w:val="0"/>
      <w:divBdr>
        <w:top w:val="none" w:sz="0" w:space="0" w:color="auto"/>
        <w:left w:val="none" w:sz="0" w:space="0" w:color="auto"/>
        <w:bottom w:val="none" w:sz="0" w:space="0" w:color="auto"/>
        <w:right w:val="none" w:sz="0" w:space="0" w:color="auto"/>
      </w:divBdr>
    </w:div>
    <w:div w:id="962855354">
      <w:bodyDiv w:val="1"/>
      <w:marLeft w:val="0"/>
      <w:marRight w:val="0"/>
      <w:marTop w:val="0"/>
      <w:marBottom w:val="0"/>
      <w:divBdr>
        <w:top w:val="none" w:sz="0" w:space="0" w:color="auto"/>
        <w:left w:val="none" w:sz="0" w:space="0" w:color="auto"/>
        <w:bottom w:val="none" w:sz="0" w:space="0" w:color="auto"/>
        <w:right w:val="none" w:sz="0" w:space="0" w:color="auto"/>
      </w:divBdr>
    </w:div>
    <w:div w:id="1030646074">
      <w:bodyDiv w:val="1"/>
      <w:marLeft w:val="0"/>
      <w:marRight w:val="0"/>
      <w:marTop w:val="0"/>
      <w:marBottom w:val="0"/>
      <w:divBdr>
        <w:top w:val="none" w:sz="0" w:space="0" w:color="auto"/>
        <w:left w:val="none" w:sz="0" w:space="0" w:color="auto"/>
        <w:bottom w:val="none" w:sz="0" w:space="0" w:color="auto"/>
        <w:right w:val="none" w:sz="0" w:space="0" w:color="auto"/>
      </w:divBdr>
      <w:divsChild>
        <w:div w:id="175577834">
          <w:marLeft w:val="3326"/>
          <w:marRight w:val="0"/>
          <w:marTop w:val="120"/>
          <w:marBottom w:val="0"/>
          <w:divBdr>
            <w:top w:val="none" w:sz="0" w:space="0" w:color="auto"/>
            <w:left w:val="none" w:sz="0" w:space="0" w:color="auto"/>
            <w:bottom w:val="none" w:sz="0" w:space="0" w:color="auto"/>
            <w:right w:val="none" w:sz="0" w:space="0" w:color="auto"/>
          </w:divBdr>
        </w:div>
        <w:div w:id="994264971">
          <w:marLeft w:val="3326"/>
          <w:marRight w:val="0"/>
          <w:marTop w:val="120"/>
          <w:marBottom w:val="0"/>
          <w:divBdr>
            <w:top w:val="none" w:sz="0" w:space="0" w:color="auto"/>
            <w:left w:val="none" w:sz="0" w:space="0" w:color="auto"/>
            <w:bottom w:val="none" w:sz="0" w:space="0" w:color="auto"/>
            <w:right w:val="none" w:sz="0" w:space="0" w:color="auto"/>
          </w:divBdr>
        </w:div>
      </w:divsChild>
    </w:div>
    <w:div w:id="1039084008">
      <w:bodyDiv w:val="1"/>
      <w:marLeft w:val="0"/>
      <w:marRight w:val="0"/>
      <w:marTop w:val="0"/>
      <w:marBottom w:val="0"/>
      <w:divBdr>
        <w:top w:val="none" w:sz="0" w:space="0" w:color="auto"/>
        <w:left w:val="none" w:sz="0" w:space="0" w:color="auto"/>
        <w:bottom w:val="none" w:sz="0" w:space="0" w:color="auto"/>
        <w:right w:val="none" w:sz="0" w:space="0" w:color="auto"/>
      </w:divBdr>
      <w:divsChild>
        <w:div w:id="349989073">
          <w:marLeft w:val="1166"/>
          <w:marRight w:val="0"/>
          <w:marTop w:val="0"/>
          <w:marBottom w:val="0"/>
          <w:divBdr>
            <w:top w:val="none" w:sz="0" w:space="0" w:color="auto"/>
            <w:left w:val="none" w:sz="0" w:space="0" w:color="auto"/>
            <w:bottom w:val="none" w:sz="0" w:space="0" w:color="auto"/>
            <w:right w:val="none" w:sz="0" w:space="0" w:color="auto"/>
          </w:divBdr>
        </w:div>
        <w:div w:id="123543299">
          <w:marLeft w:val="1886"/>
          <w:marRight w:val="0"/>
          <w:marTop w:val="0"/>
          <w:marBottom w:val="0"/>
          <w:divBdr>
            <w:top w:val="none" w:sz="0" w:space="0" w:color="auto"/>
            <w:left w:val="none" w:sz="0" w:space="0" w:color="auto"/>
            <w:bottom w:val="none" w:sz="0" w:space="0" w:color="auto"/>
            <w:right w:val="none" w:sz="0" w:space="0" w:color="auto"/>
          </w:divBdr>
        </w:div>
        <w:div w:id="213739496">
          <w:marLeft w:val="1886"/>
          <w:marRight w:val="0"/>
          <w:marTop w:val="0"/>
          <w:marBottom w:val="0"/>
          <w:divBdr>
            <w:top w:val="none" w:sz="0" w:space="0" w:color="auto"/>
            <w:left w:val="none" w:sz="0" w:space="0" w:color="auto"/>
            <w:bottom w:val="none" w:sz="0" w:space="0" w:color="auto"/>
            <w:right w:val="none" w:sz="0" w:space="0" w:color="auto"/>
          </w:divBdr>
        </w:div>
        <w:div w:id="1410275162">
          <w:marLeft w:val="1886"/>
          <w:marRight w:val="0"/>
          <w:marTop w:val="0"/>
          <w:marBottom w:val="0"/>
          <w:divBdr>
            <w:top w:val="none" w:sz="0" w:space="0" w:color="auto"/>
            <w:left w:val="none" w:sz="0" w:space="0" w:color="auto"/>
            <w:bottom w:val="none" w:sz="0" w:space="0" w:color="auto"/>
            <w:right w:val="none" w:sz="0" w:space="0" w:color="auto"/>
          </w:divBdr>
        </w:div>
        <w:div w:id="663045598">
          <w:marLeft w:val="1166"/>
          <w:marRight w:val="0"/>
          <w:marTop w:val="0"/>
          <w:marBottom w:val="0"/>
          <w:divBdr>
            <w:top w:val="none" w:sz="0" w:space="0" w:color="auto"/>
            <w:left w:val="none" w:sz="0" w:space="0" w:color="auto"/>
            <w:bottom w:val="none" w:sz="0" w:space="0" w:color="auto"/>
            <w:right w:val="none" w:sz="0" w:space="0" w:color="auto"/>
          </w:divBdr>
        </w:div>
        <w:div w:id="1557283157">
          <w:marLeft w:val="1886"/>
          <w:marRight w:val="0"/>
          <w:marTop w:val="0"/>
          <w:marBottom w:val="0"/>
          <w:divBdr>
            <w:top w:val="none" w:sz="0" w:space="0" w:color="auto"/>
            <w:left w:val="none" w:sz="0" w:space="0" w:color="auto"/>
            <w:bottom w:val="none" w:sz="0" w:space="0" w:color="auto"/>
            <w:right w:val="none" w:sz="0" w:space="0" w:color="auto"/>
          </w:divBdr>
        </w:div>
        <w:div w:id="532503264">
          <w:marLeft w:val="1886"/>
          <w:marRight w:val="0"/>
          <w:marTop w:val="0"/>
          <w:marBottom w:val="0"/>
          <w:divBdr>
            <w:top w:val="none" w:sz="0" w:space="0" w:color="auto"/>
            <w:left w:val="none" w:sz="0" w:space="0" w:color="auto"/>
            <w:bottom w:val="none" w:sz="0" w:space="0" w:color="auto"/>
            <w:right w:val="none" w:sz="0" w:space="0" w:color="auto"/>
          </w:divBdr>
        </w:div>
        <w:div w:id="717974017">
          <w:marLeft w:val="1166"/>
          <w:marRight w:val="0"/>
          <w:marTop w:val="0"/>
          <w:marBottom w:val="0"/>
          <w:divBdr>
            <w:top w:val="none" w:sz="0" w:space="0" w:color="auto"/>
            <w:left w:val="none" w:sz="0" w:space="0" w:color="auto"/>
            <w:bottom w:val="none" w:sz="0" w:space="0" w:color="auto"/>
            <w:right w:val="none" w:sz="0" w:space="0" w:color="auto"/>
          </w:divBdr>
        </w:div>
      </w:divsChild>
    </w:div>
    <w:div w:id="1041394048">
      <w:bodyDiv w:val="1"/>
      <w:marLeft w:val="0"/>
      <w:marRight w:val="0"/>
      <w:marTop w:val="0"/>
      <w:marBottom w:val="0"/>
      <w:divBdr>
        <w:top w:val="none" w:sz="0" w:space="0" w:color="auto"/>
        <w:left w:val="none" w:sz="0" w:space="0" w:color="auto"/>
        <w:bottom w:val="none" w:sz="0" w:space="0" w:color="auto"/>
        <w:right w:val="none" w:sz="0" w:space="0" w:color="auto"/>
      </w:divBdr>
      <w:divsChild>
        <w:div w:id="945886337">
          <w:marLeft w:val="446"/>
          <w:marRight w:val="0"/>
          <w:marTop w:val="0"/>
          <w:marBottom w:val="0"/>
          <w:divBdr>
            <w:top w:val="none" w:sz="0" w:space="0" w:color="auto"/>
            <w:left w:val="none" w:sz="0" w:space="0" w:color="auto"/>
            <w:bottom w:val="none" w:sz="0" w:space="0" w:color="auto"/>
            <w:right w:val="none" w:sz="0" w:space="0" w:color="auto"/>
          </w:divBdr>
        </w:div>
        <w:div w:id="1954705458">
          <w:marLeft w:val="1166"/>
          <w:marRight w:val="0"/>
          <w:marTop w:val="0"/>
          <w:marBottom w:val="0"/>
          <w:divBdr>
            <w:top w:val="none" w:sz="0" w:space="0" w:color="auto"/>
            <w:left w:val="none" w:sz="0" w:space="0" w:color="auto"/>
            <w:bottom w:val="none" w:sz="0" w:space="0" w:color="auto"/>
            <w:right w:val="none" w:sz="0" w:space="0" w:color="auto"/>
          </w:divBdr>
        </w:div>
        <w:div w:id="356665230">
          <w:marLeft w:val="446"/>
          <w:marRight w:val="0"/>
          <w:marTop w:val="0"/>
          <w:marBottom w:val="0"/>
          <w:divBdr>
            <w:top w:val="none" w:sz="0" w:space="0" w:color="auto"/>
            <w:left w:val="none" w:sz="0" w:space="0" w:color="auto"/>
            <w:bottom w:val="none" w:sz="0" w:space="0" w:color="auto"/>
            <w:right w:val="none" w:sz="0" w:space="0" w:color="auto"/>
          </w:divBdr>
        </w:div>
        <w:div w:id="1552032263">
          <w:marLeft w:val="1166"/>
          <w:marRight w:val="0"/>
          <w:marTop w:val="0"/>
          <w:marBottom w:val="0"/>
          <w:divBdr>
            <w:top w:val="none" w:sz="0" w:space="0" w:color="auto"/>
            <w:left w:val="none" w:sz="0" w:space="0" w:color="auto"/>
            <w:bottom w:val="none" w:sz="0" w:space="0" w:color="auto"/>
            <w:right w:val="none" w:sz="0" w:space="0" w:color="auto"/>
          </w:divBdr>
        </w:div>
        <w:div w:id="403181652">
          <w:marLeft w:val="1166"/>
          <w:marRight w:val="0"/>
          <w:marTop w:val="0"/>
          <w:marBottom w:val="0"/>
          <w:divBdr>
            <w:top w:val="none" w:sz="0" w:space="0" w:color="auto"/>
            <w:left w:val="none" w:sz="0" w:space="0" w:color="auto"/>
            <w:bottom w:val="none" w:sz="0" w:space="0" w:color="auto"/>
            <w:right w:val="none" w:sz="0" w:space="0" w:color="auto"/>
          </w:divBdr>
        </w:div>
        <w:div w:id="939065474">
          <w:marLeft w:val="1166"/>
          <w:marRight w:val="0"/>
          <w:marTop w:val="0"/>
          <w:marBottom w:val="0"/>
          <w:divBdr>
            <w:top w:val="none" w:sz="0" w:space="0" w:color="auto"/>
            <w:left w:val="none" w:sz="0" w:space="0" w:color="auto"/>
            <w:bottom w:val="none" w:sz="0" w:space="0" w:color="auto"/>
            <w:right w:val="none" w:sz="0" w:space="0" w:color="auto"/>
          </w:divBdr>
        </w:div>
        <w:div w:id="1440878273">
          <w:marLeft w:val="1166"/>
          <w:marRight w:val="0"/>
          <w:marTop w:val="0"/>
          <w:marBottom w:val="0"/>
          <w:divBdr>
            <w:top w:val="none" w:sz="0" w:space="0" w:color="auto"/>
            <w:left w:val="none" w:sz="0" w:space="0" w:color="auto"/>
            <w:bottom w:val="none" w:sz="0" w:space="0" w:color="auto"/>
            <w:right w:val="none" w:sz="0" w:space="0" w:color="auto"/>
          </w:divBdr>
        </w:div>
        <w:div w:id="136805013">
          <w:marLeft w:val="446"/>
          <w:marRight w:val="0"/>
          <w:marTop w:val="0"/>
          <w:marBottom w:val="0"/>
          <w:divBdr>
            <w:top w:val="none" w:sz="0" w:space="0" w:color="auto"/>
            <w:left w:val="none" w:sz="0" w:space="0" w:color="auto"/>
            <w:bottom w:val="none" w:sz="0" w:space="0" w:color="auto"/>
            <w:right w:val="none" w:sz="0" w:space="0" w:color="auto"/>
          </w:divBdr>
        </w:div>
        <w:div w:id="1470977485">
          <w:marLeft w:val="1166"/>
          <w:marRight w:val="0"/>
          <w:marTop w:val="0"/>
          <w:marBottom w:val="0"/>
          <w:divBdr>
            <w:top w:val="none" w:sz="0" w:space="0" w:color="auto"/>
            <w:left w:val="none" w:sz="0" w:space="0" w:color="auto"/>
            <w:bottom w:val="none" w:sz="0" w:space="0" w:color="auto"/>
            <w:right w:val="none" w:sz="0" w:space="0" w:color="auto"/>
          </w:divBdr>
        </w:div>
        <w:div w:id="632685281">
          <w:marLeft w:val="1166"/>
          <w:marRight w:val="0"/>
          <w:marTop w:val="0"/>
          <w:marBottom w:val="0"/>
          <w:divBdr>
            <w:top w:val="none" w:sz="0" w:space="0" w:color="auto"/>
            <w:left w:val="none" w:sz="0" w:space="0" w:color="auto"/>
            <w:bottom w:val="none" w:sz="0" w:space="0" w:color="auto"/>
            <w:right w:val="none" w:sz="0" w:space="0" w:color="auto"/>
          </w:divBdr>
        </w:div>
        <w:div w:id="1230266046">
          <w:marLeft w:val="1166"/>
          <w:marRight w:val="0"/>
          <w:marTop w:val="0"/>
          <w:marBottom w:val="0"/>
          <w:divBdr>
            <w:top w:val="none" w:sz="0" w:space="0" w:color="auto"/>
            <w:left w:val="none" w:sz="0" w:space="0" w:color="auto"/>
            <w:bottom w:val="none" w:sz="0" w:space="0" w:color="auto"/>
            <w:right w:val="none" w:sz="0" w:space="0" w:color="auto"/>
          </w:divBdr>
        </w:div>
      </w:divsChild>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086809044">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38257883">
      <w:bodyDiv w:val="1"/>
      <w:marLeft w:val="0"/>
      <w:marRight w:val="0"/>
      <w:marTop w:val="0"/>
      <w:marBottom w:val="0"/>
      <w:divBdr>
        <w:top w:val="none" w:sz="0" w:space="0" w:color="auto"/>
        <w:left w:val="none" w:sz="0" w:space="0" w:color="auto"/>
        <w:bottom w:val="none" w:sz="0" w:space="0" w:color="auto"/>
        <w:right w:val="none" w:sz="0" w:space="0" w:color="auto"/>
      </w:divBdr>
      <w:divsChild>
        <w:div w:id="1197085842">
          <w:marLeft w:val="3326"/>
          <w:marRight w:val="0"/>
          <w:marTop w:val="120"/>
          <w:marBottom w:val="0"/>
          <w:divBdr>
            <w:top w:val="none" w:sz="0" w:space="0" w:color="auto"/>
            <w:left w:val="none" w:sz="0" w:space="0" w:color="auto"/>
            <w:bottom w:val="none" w:sz="0" w:space="0" w:color="auto"/>
            <w:right w:val="none" w:sz="0" w:space="0" w:color="auto"/>
          </w:divBdr>
        </w:div>
        <w:div w:id="2128769751">
          <w:marLeft w:val="3326"/>
          <w:marRight w:val="0"/>
          <w:marTop w:val="120"/>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203906860">
      <w:bodyDiv w:val="1"/>
      <w:marLeft w:val="0"/>
      <w:marRight w:val="0"/>
      <w:marTop w:val="0"/>
      <w:marBottom w:val="0"/>
      <w:divBdr>
        <w:top w:val="none" w:sz="0" w:space="0" w:color="auto"/>
        <w:left w:val="none" w:sz="0" w:space="0" w:color="auto"/>
        <w:bottom w:val="none" w:sz="0" w:space="0" w:color="auto"/>
        <w:right w:val="none" w:sz="0" w:space="0" w:color="auto"/>
      </w:divBdr>
    </w:div>
    <w:div w:id="1207916071">
      <w:bodyDiv w:val="1"/>
      <w:marLeft w:val="0"/>
      <w:marRight w:val="0"/>
      <w:marTop w:val="0"/>
      <w:marBottom w:val="0"/>
      <w:divBdr>
        <w:top w:val="none" w:sz="0" w:space="0" w:color="auto"/>
        <w:left w:val="none" w:sz="0" w:space="0" w:color="auto"/>
        <w:bottom w:val="none" w:sz="0" w:space="0" w:color="auto"/>
        <w:right w:val="none" w:sz="0" w:space="0" w:color="auto"/>
      </w:divBdr>
      <w:divsChild>
        <w:div w:id="1160467685">
          <w:marLeft w:val="547"/>
          <w:marRight w:val="0"/>
          <w:marTop w:val="0"/>
          <w:marBottom w:val="0"/>
          <w:divBdr>
            <w:top w:val="none" w:sz="0" w:space="0" w:color="auto"/>
            <w:left w:val="none" w:sz="0" w:space="0" w:color="auto"/>
            <w:bottom w:val="none" w:sz="0" w:space="0" w:color="auto"/>
            <w:right w:val="none" w:sz="0" w:space="0" w:color="auto"/>
          </w:divBdr>
        </w:div>
        <w:div w:id="735010648">
          <w:marLeft w:val="1627"/>
          <w:marRight w:val="0"/>
          <w:marTop w:val="0"/>
          <w:marBottom w:val="0"/>
          <w:divBdr>
            <w:top w:val="none" w:sz="0" w:space="0" w:color="auto"/>
            <w:left w:val="none" w:sz="0" w:space="0" w:color="auto"/>
            <w:bottom w:val="none" w:sz="0" w:space="0" w:color="auto"/>
            <w:right w:val="none" w:sz="0" w:space="0" w:color="auto"/>
          </w:divBdr>
        </w:div>
        <w:div w:id="1563563055">
          <w:marLeft w:val="2347"/>
          <w:marRight w:val="0"/>
          <w:marTop w:val="0"/>
          <w:marBottom w:val="0"/>
          <w:divBdr>
            <w:top w:val="none" w:sz="0" w:space="0" w:color="auto"/>
            <w:left w:val="none" w:sz="0" w:space="0" w:color="auto"/>
            <w:bottom w:val="none" w:sz="0" w:space="0" w:color="auto"/>
            <w:right w:val="none" w:sz="0" w:space="0" w:color="auto"/>
          </w:divBdr>
        </w:div>
        <w:div w:id="1746297455">
          <w:marLeft w:val="2347"/>
          <w:marRight w:val="0"/>
          <w:marTop w:val="0"/>
          <w:marBottom w:val="0"/>
          <w:divBdr>
            <w:top w:val="none" w:sz="0" w:space="0" w:color="auto"/>
            <w:left w:val="none" w:sz="0" w:space="0" w:color="auto"/>
            <w:bottom w:val="none" w:sz="0" w:space="0" w:color="auto"/>
            <w:right w:val="none" w:sz="0" w:space="0" w:color="auto"/>
          </w:divBdr>
        </w:div>
        <w:div w:id="165441502">
          <w:marLeft w:val="2347"/>
          <w:marRight w:val="0"/>
          <w:marTop w:val="0"/>
          <w:marBottom w:val="0"/>
          <w:divBdr>
            <w:top w:val="none" w:sz="0" w:space="0" w:color="auto"/>
            <w:left w:val="none" w:sz="0" w:space="0" w:color="auto"/>
            <w:bottom w:val="none" w:sz="0" w:space="0" w:color="auto"/>
            <w:right w:val="none" w:sz="0" w:space="0" w:color="auto"/>
          </w:divBdr>
        </w:div>
        <w:div w:id="2066368806">
          <w:marLeft w:val="1627"/>
          <w:marRight w:val="0"/>
          <w:marTop w:val="0"/>
          <w:marBottom w:val="0"/>
          <w:divBdr>
            <w:top w:val="none" w:sz="0" w:space="0" w:color="auto"/>
            <w:left w:val="none" w:sz="0" w:space="0" w:color="auto"/>
            <w:bottom w:val="none" w:sz="0" w:space="0" w:color="auto"/>
            <w:right w:val="none" w:sz="0" w:space="0" w:color="auto"/>
          </w:divBdr>
        </w:div>
      </w:divsChild>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289823388">
      <w:bodyDiv w:val="1"/>
      <w:marLeft w:val="0"/>
      <w:marRight w:val="0"/>
      <w:marTop w:val="0"/>
      <w:marBottom w:val="0"/>
      <w:divBdr>
        <w:top w:val="none" w:sz="0" w:space="0" w:color="auto"/>
        <w:left w:val="none" w:sz="0" w:space="0" w:color="auto"/>
        <w:bottom w:val="none" w:sz="0" w:space="0" w:color="auto"/>
        <w:right w:val="none" w:sz="0" w:space="0" w:color="auto"/>
      </w:divBdr>
      <w:divsChild>
        <w:div w:id="1725644669">
          <w:marLeft w:val="446"/>
          <w:marRight w:val="0"/>
          <w:marTop w:val="0"/>
          <w:marBottom w:val="0"/>
          <w:divBdr>
            <w:top w:val="none" w:sz="0" w:space="0" w:color="auto"/>
            <w:left w:val="none" w:sz="0" w:space="0" w:color="auto"/>
            <w:bottom w:val="none" w:sz="0" w:space="0" w:color="auto"/>
            <w:right w:val="none" w:sz="0" w:space="0" w:color="auto"/>
          </w:divBdr>
        </w:div>
        <w:div w:id="570896031">
          <w:marLeft w:val="1166"/>
          <w:marRight w:val="0"/>
          <w:marTop w:val="0"/>
          <w:marBottom w:val="0"/>
          <w:divBdr>
            <w:top w:val="none" w:sz="0" w:space="0" w:color="auto"/>
            <w:left w:val="none" w:sz="0" w:space="0" w:color="auto"/>
            <w:bottom w:val="none" w:sz="0" w:space="0" w:color="auto"/>
            <w:right w:val="none" w:sz="0" w:space="0" w:color="auto"/>
          </w:divBdr>
        </w:div>
        <w:div w:id="1989624258">
          <w:marLeft w:val="1166"/>
          <w:marRight w:val="0"/>
          <w:marTop w:val="0"/>
          <w:marBottom w:val="0"/>
          <w:divBdr>
            <w:top w:val="none" w:sz="0" w:space="0" w:color="auto"/>
            <w:left w:val="none" w:sz="0" w:space="0" w:color="auto"/>
            <w:bottom w:val="none" w:sz="0" w:space="0" w:color="auto"/>
            <w:right w:val="none" w:sz="0" w:space="0" w:color="auto"/>
          </w:divBdr>
        </w:div>
      </w:divsChild>
    </w:div>
    <w:div w:id="1299066286">
      <w:bodyDiv w:val="1"/>
      <w:marLeft w:val="0"/>
      <w:marRight w:val="0"/>
      <w:marTop w:val="0"/>
      <w:marBottom w:val="0"/>
      <w:divBdr>
        <w:top w:val="none" w:sz="0" w:space="0" w:color="auto"/>
        <w:left w:val="none" w:sz="0" w:space="0" w:color="auto"/>
        <w:bottom w:val="none" w:sz="0" w:space="0" w:color="auto"/>
        <w:right w:val="none" w:sz="0" w:space="0" w:color="auto"/>
      </w:divBdr>
      <w:divsChild>
        <w:div w:id="846557036">
          <w:marLeft w:val="1886"/>
          <w:marRight w:val="0"/>
          <w:marTop w:val="0"/>
          <w:marBottom w:val="0"/>
          <w:divBdr>
            <w:top w:val="none" w:sz="0" w:space="0" w:color="auto"/>
            <w:left w:val="none" w:sz="0" w:space="0" w:color="auto"/>
            <w:bottom w:val="none" w:sz="0" w:space="0" w:color="auto"/>
            <w:right w:val="none" w:sz="0" w:space="0" w:color="auto"/>
          </w:divBdr>
        </w:div>
        <w:div w:id="188763271">
          <w:marLeft w:val="2606"/>
          <w:marRight w:val="0"/>
          <w:marTop w:val="0"/>
          <w:marBottom w:val="0"/>
          <w:divBdr>
            <w:top w:val="none" w:sz="0" w:space="0" w:color="auto"/>
            <w:left w:val="none" w:sz="0" w:space="0" w:color="auto"/>
            <w:bottom w:val="none" w:sz="0" w:space="0" w:color="auto"/>
            <w:right w:val="none" w:sz="0" w:space="0" w:color="auto"/>
          </w:divBdr>
        </w:div>
        <w:div w:id="722365024">
          <w:marLeft w:val="2606"/>
          <w:marRight w:val="0"/>
          <w:marTop w:val="0"/>
          <w:marBottom w:val="0"/>
          <w:divBdr>
            <w:top w:val="none" w:sz="0" w:space="0" w:color="auto"/>
            <w:left w:val="none" w:sz="0" w:space="0" w:color="auto"/>
            <w:bottom w:val="none" w:sz="0" w:space="0" w:color="auto"/>
            <w:right w:val="none" w:sz="0" w:space="0" w:color="auto"/>
          </w:divBdr>
        </w:div>
        <w:div w:id="946891421">
          <w:marLeft w:val="1886"/>
          <w:marRight w:val="0"/>
          <w:marTop w:val="0"/>
          <w:marBottom w:val="0"/>
          <w:divBdr>
            <w:top w:val="none" w:sz="0" w:space="0" w:color="auto"/>
            <w:left w:val="none" w:sz="0" w:space="0" w:color="auto"/>
            <w:bottom w:val="none" w:sz="0" w:space="0" w:color="auto"/>
            <w:right w:val="none" w:sz="0" w:space="0" w:color="auto"/>
          </w:divBdr>
        </w:div>
        <w:div w:id="1466657346">
          <w:marLeft w:val="2606"/>
          <w:marRight w:val="0"/>
          <w:marTop w:val="0"/>
          <w:marBottom w:val="0"/>
          <w:divBdr>
            <w:top w:val="none" w:sz="0" w:space="0" w:color="auto"/>
            <w:left w:val="none" w:sz="0" w:space="0" w:color="auto"/>
            <w:bottom w:val="none" w:sz="0" w:space="0" w:color="auto"/>
            <w:right w:val="none" w:sz="0" w:space="0" w:color="auto"/>
          </w:divBdr>
        </w:div>
        <w:div w:id="130290121">
          <w:marLeft w:val="2606"/>
          <w:marRight w:val="0"/>
          <w:marTop w:val="0"/>
          <w:marBottom w:val="0"/>
          <w:divBdr>
            <w:top w:val="none" w:sz="0" w:space="0" w:color="auto"/>
            <w:left w:val="none" w:sz="0" w:space="0" w:color="auto"/>
            <w:bottom w:val="none" w:sz="0" w:space="0" w:color="auto"/>
            <w:right w:val="none" w:sz="0" w:space="0" w:color="auto"/>
          </w:divBdr>
        </w:div>
      </w:divsChild>
    </w:div>
    <w:div w:id="1303729738">
      <w:bodyDiv w:val="1"/>
      <w:marLeft w:val="0"/>
      <w:marRight w:val="0"/>
      <w:marTop w:val="0"/>
      <w:marBottom w:val="0"/>
      <w:divBdr>
        <w:top w:val="none" w:sz="0" w:space="0" w:color="auto"/>
        <w:left w:val="none" w:sz="0" w:space="0" w:color="auto"/>
        <w:bottom w:val="none" w:sz="0" w:space="0" w:color="auto"/>
        <w:right w:val="none" w:sz="0" w:space="0" w:color="auto"/>
      </w:divBdr>
    </w:div>
    <w:div w:id="1318729398">
      <w:bodyDiv w:val="1"/>
      <w:marLeft w:val="0"/>
      <w:marRight w:val="0"/>
      <w:marTop w:val="0"/>
      <w:marBottom w:val="0"/>
      <w:divBdr>
        <w:top w:val="none" w:sz="0" w:space="0" w:color="auto"/>
        <w:left w:val="none" w:sz="0" w:space="0" w:color="auto"/>
        <w:bottom w:val="none" w:sz="0" w:space="0" w:color="auto"/>
        <w:right w:val="none" w:sz="0" w:space="0" w:color="auto"/>
      </w:divBdr>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81980027">
      <w:bodyDiv w:val="1"/>
      <w:marLeft w:val="0"/>
      <w:marRight w:val="0"/>
      <w:marTop w:val="0"/>
      <w:marBottom w:val="0"/>
      <w:divBdr>
        <w:top w:val="none" w:sz="0" w:space="0" w:color="auto"/>
        <w:left w:val="none" w:sz="0" w:space="0" w:color="auto"/>
        <w:bottom w:val="none" w:sz="0" w:space="0" w:color="auto"/>
        <w:right w:val="none" w:sz="0" w:space="0" w:color="auto"/>
      </w:divBdr>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03260228">
      <w:bodyDiv w:val="1"/>
      <w:marLeft w:val="0"/>
      <w:marRight w:val="0"/>
      <w:marTop w:val="0"/>
      <w:marBottom w:val="0"/>
      <w:divBdr>
        <w:top w:val="none" w:sz="0" w:space="0" w:color="auto"/>
        <w:left w:val="none" w:sz="0" w:space="0" w:color="auto"/>
        <w:bottom w:val="none" w:sz="0" w:space="0" w:color="auto"/>
        <w:right w:val="none" w:sz="0" w:space="0" w:color="auto"/>
      </w:divBdr>
    </w:div>
    <w:div w:id="1445886644">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486437671">
      <w:bodyDiv w:val="1"/>
      <w:marLeft w:val="0"/>
      <w:marRight w:val="0"/>
      <w:marTop w:val="0"/>
      <w:marBottom w:val="0"/>
      <w:divBdr>
        <w:top w:val="none" w:sz="0" w:space="0" w:color="auto"/>
        <w:left w:val="none" w:sz="0" w:space="0" w:color="auto"/>
        <w:bottom w:val="none" w:sz="0" w:space="0" w:color="auto"/>
        <w:right w:val="none" w:sz="0" w:space="0" w:color="auto"/>
      </w:divBdr>
      <w:divsChild>
        <w:div w:id="883714142">
          <w:marLeft w:val="1166"/>
          <w:marRight w:val="0"/>
          <w:marTop w:val="0"/>
          <w:marBottom w:val="0"/>
          <w:divBdr>
            <w:top w:val="none" w:sz="0" w:space="0" w:color="auto"/>
            <w:left w:val="none" w:sz="0" w:space="0" w:color="auto"/>
            <w:bottom w:val="none" w:sz="0" w:space="0" w:color="auto"/>
            <w:right w:val="none" w:sz="0" w:space="0" w:color="auto"/>
          </w:divBdr>
        </w:div>
        <w:div w:id="1235049387">
          <w:marLeft w:val="1886"/>
          <w:marRight w:val="0"/>
          <w:marTop w:val="0"/>
          <w:marBottom w:val="0"/>
          <w:divBdr>
            <w:top w:val="none" w:sz="0" w:space="0" w:color="auto"/>
            <w:left w:val="none" w:sz="0" w:space="0" w:color="auto"/>
            <w:bottom w:val="none" w:sz="0" w:space="0" w:color="auto"/>
            <w:right w:val="none" w:sz="0" w:space="0" w:color="auto"/>
          </w:divBdr>
        </w:div>
        <w:div w:id="1361664309">
          <w:marLeft w:val="2606"/>
          <w:marRight w:val="0"/>
          <w:marTop w:val="0"/>
          <w:marBottom w:val="0"/>
          <w:divBdr>
            <w:top w:val="none" w:sz="0" w:space="0" w:color="auto"/>
            <w:left w:val="none" w:sz="0" w:space="0" w:color="auto"/>
            <w:bottom w:val="none" w:sz="0" w:space="0" w:color="auto"/>
            <w:right w:val="none" w:sz="0" w:space="0" w:color="auto"/>
          </w:divBdr>
        </w:div>
        <w:div w:id="1298072080">
          <w:marLeft w:val="2606"/>
          <w:marRight w:val="0"/>
          <w:marTop w:val="0"/>
          <w:marBottom w:val="0"/>
          <w:divBdr>
            <w:top w:val="none" w:sz="0" w:space="0" w:color="auto"/>
            <w:left w:val="none" w:sz="0" w:space="0" w:color="auto"/>
            <w:bottom w:val="none" w:sz="0" w:space="0" w:color="auto"/>
            <w:right w:val="none" w:sz="0" w:space="0" w:color="auto"/>
          </w:divBdr>
        </w:div>
        <w:div w:id="2095390725">
          <w:marLeft w:val="1886"/>
          <w:marRight w:val="0"/>
          <w:marTop w:val="0"/>
          <w:marBottom w:val="0"/>
          <w:divBdr>
            <w:top w:val="none" w:sz="0" w:space="0" w:color="auto"/>
            <w:left w:val="none" w:sz="0" w:space="0" w:color="auto"/>
            <w:bottom w:val="none" w:sz="0" w:space="0" w:color="auto"/>
            <w:right w:val="none" w:sz="0" w:space="0" w:color="auto"/>
          </w:divBdr>
        </w:div>
        <w:div w:id="940334423">
          <w:marLeft w:val="2606"/>
          <w:marRight w:val="0"/>
          <w:marTop w:val="0"/>
          <w:marBottom w:val="0"/>
          <w:divBdr>
            <w:top w:val="none" w:sz="0" w:space="0" w:color="auto"/>
            <w:left w:val="none" w:sz="0" w:space="0" w:color="auto"/>
            <w:bottom w:val="none" w:sz="0" w:space="0" w:color="auto"/>
            <w:right w:val="none" w:sz="0" w:space="0" w:color="auto"/>
          </w:divBdr>
        </w:div>
        <w:div w:id="17973187">
          <w:marLeft w:val="2606"/>
          <w:marRight w:val="0"/>
          <w:marTop w:val="0"/>
          <w:marBottom w:val="0"/>
          <w:divBdr>
            <w:top w:val="none" w:sz="0" w:space="0" w:color="auto"/>
            <w:left w:val="none" w:sz="0" w:space="0" w:color="auto"/>
            <w:bottom w:val="none" w:sz="0" w:space="0" w:color="auto"/>
            <w:right w:val="none" w:sz="0" w:space="0" w:color="auto"/>
          </w:divBdr>
        </w:div>
        <w:div w:id="1293484264">
          <w:marLeft w:val="2606"/>
          <w:marRight w:val="0"/>
          <w:marTop w:val="0"/>
          <w:marBottom w:val="0"/>
          <w:divBdr>
            <w:top w:val="none" w:sz="0" w:space="0" w:color="auto"/>
            <w:left w:val="none" w:sz="0" w:space="0" w:color="auto"/>
            <w:bottom w:val="none" w:sz="0" w:space="0" w:color="auto"/>
            <w:right w:val="none" w:sz="0" w:space="0" w:color="auto"/>
          </w:divBdr>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20212435">
      <w:bodyDiv w:val="1"/>
      <w:marLeft w:val="0"/>
      <w:marRight w:val="0"/>
      <w:marTop w:val="0"/>
      <w:marBottom w:val="0"/>
      <w:divBdr>
        <w:top w:val="none" w:sz="0" w:space="0" w:color="auto"/>
        <w:left w:val="none" w:sz="0" w:space="0" w:color="auto"/>
        <w:bottom w:val="none" w:sz="0" w:space="0" w:color="auto"/>
        <w:right w:val="none" w:sz="0" w:space="0" w:color="auto"/>
      </w:divBdr>
      <w:divsChild>
        <w:div w:id="1949964325">
          <w:marLeft w:val="446"/>
          <w:marRight w:val="0"/>
          <w:marTop w:val="0"/>
          <w:marBottom w:val="0"/>
          <w:divBdr>
            <w:top w:val="none" w:sz="0" w:space="0" w:color="auto"/>
            <w:left w:val="none" w:sz="0" w:space="0" w:color="auto"/>
            <w:bottom w:val="none" w:sz="0" w:space="0" w:color="auto"/>
            <w:right w:val="none" w:sz="0" w:space="0" w:color="auto"/>
          </w:divBdr>
        </w:div>
        <w:div w:id="702174042">
          <w:marLeft w:val="1166"/>
          <w:marRight w:val="0"/>
          <w:marTop w:val="0"/>
          <w:marBottom w:val="0"/>
          <w:divBdr>
            <w:top w:val="none" w:sz="0" w:space="0" w:color="auto"/>
            <w:left w:val="none" w:sz="0" w:space="0" w:color="auto"/>
            <w:bottom w:val="none" w:sz="0" w:space="0" w:color="auto"/>
            <w:right w:val="none" w:sz="0" w:space="0" w:color="auto"/>
          </w:divBdr>
        </w:div>
        <w:div w:id="1905097662">
          <w:marLeft w:val="1166"/>
          <w:marRight w:val="0"/>
          <w:marTop w:val="0"/>
          <w:marBottom w:val="0"/>
          <w:divBdr>
            <w:top w:val="none" w:sz="0" w:space="0" w:color="auto"/>
            <w:left w:val="none" w:sz="0" w:space="0" w:color="auto"/>
            <w:bottom w:val="none" w:sz="0" w:space="0" w:color="auto"/>
            <w:right w:val="none" w:sz="0" w:space="0" w:color="auto"/>
          </w:divBdr>
        </w:div>
      </w:divsChild>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54618922">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858225985">
      <w:bodyDiv w:val="1"/>
      <w:marLeft w:val="0"/>
      <w:marRight w:val="0"/>
      <w:marTop w:val="0"/>
      <w:marBottom w:val="0"/>
      <w:divBdr>
        <w:top w:val="none" w:sz="0" w:space="0" w:color="auto"/>
        <w:left w:val="none" w:sz="0" w:space="0" w:color="auto"/>
        <w:bottom w:val="none" w:sz="0" w:space="0" w:color="auto"/>
        <w:right w:val="none" w:sz="0" w:space="0" w:color="auto"/>
      </w:divBdr>
    </w:div>
    <w:div w:id="1904019546">
      <w:bodyDiv w:val="1"/>
      <w:marLeft w:val="0"/>
      <w:marRight w:val="0"/>
      <w:marTop w:val="0"/>
      <w:marBottom w:val="0"/>
      <w:divBdr>
        <w:top w:val="none" w:sz="0" w:space="0" w:color="auto"/>
        <w:left w:val="none" w:sz="0" w:space="0" w:color="auto"/>
        <w:bottom w:val="none" w:sz="0" w:space="0" w:color="auto"/>
        <w:right w:val="none" w:sz="0" w:space="0" w:color="auto"/>
      </w:divBdr>
    </w:div>
    <w:div w:id="1942495669">
      <w:bodyDiv w:val="1"/>
      <w:marLeft w:val="0"/>
      <w:marRight w:val="0"/>
      <w:marTop w:val="0"/>
      <w:marBottom w:val="0"/>
      <w:divBdr>
        <w:top w:val="none" w:sz="0" w:space="0" w:color="auto"/>
        <w:left w:val="none" w:sz="0" w:space="0" w:color="auto"/>
        <w:bottom w:val="none" w:sz="0" w:space="0" w:color="auto"/>
        <w:right w:val="none" w:sz="0" w:space="0" w:color="auto"/>
      </w:divBdr>
      <w:divsChild>
        <w:div w:id="2094661819">
          <w:marLeft w:val="1627"/>
          <w:marRight w:val="0"/>
          <w:marTop w:val="0"/>
          <w:marBottom w:val="0"/>
          <w:divBdr>
            <w:top w:val="none" w:sz="0" w:space="0" w:color="auto"/>
            <w:left w:val="none" w:sz="0" w:space="0" w:color="auto"/>
            <w:bottom w:val="none" w:sz="0" w:space="0" w:color="auto"/>
            <w:right w:val="none" w:sz="0" w:space="0" w:color="auto"/>
          </w:divBdr>
        </w:div>
        <w:div w:id="34935439">
          <w:marLeft w:val="1627"/>
          <w:marRight w:val="0"/>
          <w:marTop w:val="0"/>
          <w:marBottom w:val="0"/>
          <w:divBdr>
            <w:top w:val="none" w:sz="0" w:space="0" w:color="auto"/>
            <w:left w:val="none" w:sz="0" w:space="0" w:color="auto"/>
            <w:bottom w:val="none" w:sz="0" w:space="0" w:color="auto"/>
            <w:right w:val="none" w:sz="0" w:space="0" w:color="auto"/>
          </w:divBdr>
        </w:div>
        <w:div w:id="1796481046">
          <w:marLeft w:val="1627"/>
          <w:marRight w:val="0"/>
          <w:marTop w:val="0"/>
          <w:marBottom w:val="0"/>
          <w:divBdr>
            <w:top w:val="none" w:sz="0" w:space="0" w:color="auto"/>
            <w:left w:val="none" w:sz="0" w:space="0" w:color="auto"/>
            <w:bottom w:val="none" w:sz="0" w:space="0" w:color="auto"/>
            <w:right w:val="none" w:sz="0" w:space="0" w:color="auto"/>
          </w:divBdr>
        </w:div>
      </w:divsChild>
    </w:div>
    <w:div w:id="197109053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57509477">
      <w:bodyDiv w:val="1"/>
      <w:marLeft w:val="0"/>
      <w:marRight w:val="0"/>
      <w:marTop w:val="0"/>
      <w:marBottom w:val="0"/>
      <w:divBdr>
        <w:top w:val="none" w:sz="0" w:space="0" w:color="auto"/>
        <w:left w:val="none" w:sz="0" w:space="0" w:color="auto"/>
        <w:bottom w:val="none" w:sz="0" w:space="0" w:color="auto"/>
        <w:right w:val="none" w:sz="0" w:space="0" w:color="auto"/>
      </w:divBdr>
      <w:divsChild>
        <w:div w:id="943342076">
          <w:marLeft w:val="2246"/>
          <w:marRight w:val="0"/>
          <w:marTop w:val="120"/>
          <w:marBottom w:val="0"/>
          <w:divBdr>
            <w:top w:val="none" w:sz="0" w:space="0" w:color="auto"/>
            <w:left w:val="none" w:sz="0" w:space="0" w:color="auto"/>
            <w:bottom w:val="none" w:sz="0" w:space="0" w:color="auto"/>
            <w:right w:val="none" w:sz="0" w:space="0" w:color="auto"/>
          </w:divBdr>
        </w:div>
      </w:divsChild>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1.vsdx"/><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82E521-1FBC-4CB7-BF4B-EF04E4E351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2637</TotalTime>
  <Pages>1</Pages>
  <Words>1034</Words>
  <Characters>5896</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TR 38.xyz</vt:lpstr>
    </vt:vector>
  </TitlesOfParts>
  <Company/>
  <LinksUpToDate>false</LinksUpToDate>
  <CharactersWithSpaces>6917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
  <cp:lastModifiedBy>OPPO</cp:lastModifiedBy>
  <cp:revision>275</cp:revision>
  <dcterms:created xsi:type="dcterms:W3CDTF">2023-04-10T08:26:00Z</dcterms:created>
  <dcterms:modified xsi:type="dcterms:W3CDTF">2024-09-30T05:22:00Z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